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E" w:rsidRPr="00975591" w:rsidRDefault="004023E3" w:rsidP="00687474">
      <w:pPr>
        <w:spacing w:after="984"/>
        <w:ind w:left="5575" w:right="21"/>
        <w:rPr>
          <w:sz w:val="22"/>
          <w:szCs w:val="22"/>
        </w:rPr>
      </w:pPr>
      <w:r>
        <w:rPr>
          <w:sz w:val="22"/>
          <w:szCs w:val="22"/>
        </w:rPr>
        <w:t>Załącznik Nr 3 do Uchwały Nr58/72/2020</w:t>
      </w:r>
      <w:r w:rsidR="00975591" w:rsidRPr="00975591">
        <w:rPr>
          <w:sz w:val="22"/>
          <w:szCs w:val="22"/>
        </w:rPr>
        <w:t>.</w:t>
      </w:r>
      <w:r w:rsidR="007A059E" w:rsidRPr="00975591">
        <w:rPr>
          <w:sz w:val="22"/>
          <w:szCs w:val="22"/>
        </w:rPr>
        <w:t xml:space="preserve"> Zarządu   Powiatu w Piszu z dnia </w:t>
      </w:r>
      <w:r>
        <w:rPr>
          <w:sz w:val="22"/>
          <w:szCs w:val="22"/>
        </w:rPr>
        <w:t>7 września</w:t>
      </w:r>
      <w:r w:rsidR="007A059E" w:rsidRPr="00975591">
        <w:rPr>
          <w:color w:val="FF0000"/>
          <w:sz w:val="22"/>
          <w:szCs w:val="22"/>
        </w:rPr>
        <w:t xml:space="preserve"> </w:t>
      </w:r>
      <w:r w:rsidR="00975591" w:rsidRPr="00975591">
        <w:rPr>
          <w:sz w:val="22"/>
          <w:szCs w:val="22"/>
        </w:rPr>
        <w:t>20</w:t>
      </w:r>
      <w:r w:rsidR="0065217E">
        <w:rPr>
          <w:sz w:val="22"/>
          <w:szCs w:val="22"/>
        </w:rPr>
        <w:t>20</w:t>
      </w:r>
      <w:r w:rsidR="00975591" w:rsidRPr="00975591">
        <w:rPr>
          <w:sz w:val="22"/>
          <w:szCs w:val="22"/>
        </w:rPr>
        <w:t xml:space="preserve"> </w:t>
      </w:r>
      <w:r w:rsidR="007A059E" w:rsidRPr="00975591">
        <w:rPr>
          <w:sz w:val="22"/>
          <w:szCs w:val="22"/>
        </w:rPr>
        <w:t>roku</w:t>
      </w:r>
    </w:p>
    <w:p w:rsidR="007A059E" w:rsidRDefault="007A059E" w:rsidP="00687474">
      <w:pPr>
        <w:spacing w:after="263"/>
        <w:ind w:left="46" w:hanging="10"/>
        <w:jc w:val="center"/>
      </w:pPr>
      <w:r>
        <w:t xml:space="preserve">UMOWA </w:t>
      </w:r>
    </w:p>
    <w:p w:rsidR="007A059E" w:rsidRDefault="007A059E" w:rsidP="007A059E">
      <w:pPr>
        <w:ind w:left="35" w:right="21"/>
      </w:pPr>
      <w:r>
        <w:t xml:space="preserve">zawarta w dniu </w:t>
      </w:r>
      <w:r>
        <w:rPr>
          <w:noProof/>
        </w:rPr>
        <mc:AlternateContent>
          <mc:Choice Requires="wpg">
            <w:drawing>
              <wp:inline distT="0" distB="0" distL="0" distR="0" wp14:anchorId="6A37B14D" wp14:editId="7599D167">
                <wp:extent cx="1651269" cy="4574"/>
                <wp:effectExtent l="0" t="0" r="0" b="0"/>
                <wp:docPr id="83246" name="Group 83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269" cy="4574"/>
                          <a:chOff x="0" y="0"/>
                          <a:chExt cx="1651269" cy="4574"/>
                        </a:xfrm>
                      </wpg:grpSpPr>
                      <wps:wsp>
                        <wps:cNvPr id="83245" name="Shape 83245"/>
                        <wps:cNvSpPr/>
                        <wps:spPr>
                          <a:xfrm>
                            <a:off x="0" y="0"/>
                            <a:ext cx="1651269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269" h="4574">
                                <a:moveTo>
                                  <a:pt x="0" y="2287"/>
                                </a:moveTo>
                                <a:lnTo>
                                  <a:pt x="1651269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C20CB61" id="Group 83246" o:spid="_x0000_s1026" style="width:130pt;height:.35pt;mso-position-horizontal-relative:char;mso-position-vertical-relative:line" coordsize="1651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">
                <v:shape id="Shape 83245" o:spid="_x0000_s1027" style="position:absolute;width:16512;height:45;visibility:visible;mso-wrap-style:square;v-text-anchor:top" coordsize="1651269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" path="m,2287r1651269,e" filled="f" strokeweight=".1271mm">
                  <v:stroke miterlimit="1" joinstyle="miter"/>
                  <v:path arrowok="t" textboxrect="0,0,1651269,4574"/>
                </v:shape>
                <w10:anchorlock/>
              </v:group>
            </w:pict>
          </mc:Fallback>
        </mc:AlternateContent>
      </w:r>
      <w:r>
        <w:t xml:space="preserve"> 20</w:t>
      </w:r>
      <w:r w:rsidR="0065217E">
        <w:t>20</w:t>
      </w:r>
      <w:r>
        <w:t xml:space="preserve"> r. w Piszu pomiędzy:</w:t>
      </w:r>
    </w:p>
    <w:p w:rsidR="007A059E" w:rsidRDefault="007A059E" w:rsidP="007A059E">
      <w:pPr>
        <w:ind w:left="35" w:right="21"/>
      </w:pPr>
      <w:r>
        <w:t xml:space="preserve">Powiatem </w:t>
      </w:r>
      <w:proofErr w:type="spellStart"/>
      <w:r>
        <w:t>Piskim</w:t>
      </w:r>
      <w:proofErr w:type="spellEnd"/>
      <w:r>
        <w:t xml:space="preserve"> z siedzibą w Piszu, ul. Warszawska 1, reprezentowanym przez Zarząd</w:t>
      </w:r>
      <w:r w:rsidR="0088754C">
        <w:t xml:space="preserve"> Powiatu</w:t>
      </w:r>
      <w:r w:rsidR="004023E3">
        <w:t xml:space="preserve"> w Piszu</w:t>
      </w:r>
      <w:r>
        <w:t xml:space="preserve">, </w:t>
      </w:r>
      <w:r w:rsidR="00256F03">
        <w:t xml:space="preserve">  </w:t>
      </w:r>
      <w:r>
        <w:t>w imieniu którego działają:</w:t>
      </w:r>
    </w:p>
    <w:p w:rsidR="007A059E" w:rsidRDefault="007A059E" w:rsidP="007A059E">
      <w:pPr>
        <w:spacing w:line="237" w:lineRule="auto"/>
        <w:ind w:left="28" w:right="4308" w:firstLine="7"/>
      </w:pPr>
      <w:r>
        <w:t xml:space="preserve">1.  </w:t>
      </w:r>
      <w:r w:rsidR="0088754C">
        <w:t>Starosta- Andrzej Nowicki</w:t>
      </w:r>
    </w:p>
    <w:p w:rsidR="007A059E" w:rsidRDefault="007A059E" w:rsidP="007A059E">
      <w:pPr>
        <w:spacing w:line="237" w:lineRule="auto"/>
        <w:ind w:left="28" w:right="4308" w:firstLine="7"/>
      </w:pPr>
      <w:r>
        <w:t xml:space="preserve">2.  </w:t>
      </w:r>
      <w:r w:rsidR="0088754C">
        <w:t>Wicestarosta- Marek Wysocki</w:t>
      </w:r>
    </w:p>
    <w:p w:rsidR="007A059E" w:rsidRDefault="007A059E" w:rsidP="007A059E">
      <w:pPr>
        <w:spacing w:line="237" w:lineRule="auto"/>
        <w:ind w:left="28" w:right="4308" w:firstLine="7"/>
      </w:pPr>
      <w:r>
        <w:t xml:space="preserve">z kontrasygnatą Skarbnika Powiatu </w:t>
      </w:r>
      <w:proofErr w:type="spellStart"/>
      <w:r w:rsidRPr="00975591">
        <w:t>Piskiego</w:t>
      </w:r>
      <w:proofErr w:type="spellEnd"/>
      <w:r w:rsidR="0088754C">
        <w:t>:</w:t>
      </w:r>
    </w:p>
    <w:p w:rsidR="0088754C" w:rsidRPr="00975591" w:rsidRDefault="0088754C" w:rsidP="007A059E">
      <w:pPr>
        <w:spacing w:line="237" w:lineRule="auto"/>
        <w:ind w:left="28" w:right="4308" w:firstLine="7"/>
      </w:pPr>
      <w:r>
        <w:t>Barbarą Koprowską</w:t>
      </w:r>
    </w:p>
    <w:p w:rsidR="007A059E" w:rsidRDefault="007A059E" w:rsidP="007A059E">
      <w:pPr>
        <w:spacing w:line="237" w:lineRule="auto"/>
        <w:ind w:left="28" w:right="4308" w:firstLine="7"/>
      </w:pPr>
      <w:r>
        <w:t>zwanym dalej „Zleceniodawcą”</w:t>
      </w:r>
    </w:p>
    <w:p w:rsidR="007A059E" w:rsidRDefault="007A059E" w:rsidP="007A059E">
      <w:pPr>
        <w:spacing w:line="237" w:lineRule="auto"/>
        <w:ind w:left="28" w:right="4308" w:firstLine="7"/>
      </w:pPr>
      <w:r>
        <w:t>a</w:t>
      </w:r>
    </w:p>
    <w:p w:rsidR="007A059E" w:rsidRDefault="007A059E" w:rsidP="007A059E">
      <w:pPr>
        <w:ind w:left="4054" w:right="21" w:hanging="4019"/>
      </w:pPr>
      <w:r>
        <w:t>.................................................................................................................................................................</w:t>
      </w:r>
    </w:p>
    <w:p w:rsidR="007A059E" w:rsidRDefault="007A059E" w:rsidP="007A059E">
      <w:pPr>
        <w:ind w:left="4054" w:right="21" w:hanging="4019"/>
      </w:pPr>
      <w:r>
        <w:t>wpisanym do rejestru podmiotów wykonujących działalność leczniczą prowadzonego przez</w:t>
      </w:r>
    </w:p>
    <w:p w:rsidR="007A059E" w:rsidRDefault="007A059E" w:rsidP="007A059E">
      <w:pPr>
        <w:ind w:left="4054" w:right="21" w:hanging="4019"/>
      </w:pPr>
      <w:r>
        <w:t>...............................................................................................................................................................</w:t>
      </w:r>
    </w:p>
    <w:p w:rsidR="007A059E" w:rsidRDefault="007A059E" w:rsidP="007A059E">
      <w:pPr>
        <w:ind w:left="4054" w:right="21" w:hanging="4019"/>
      </w:pPr>
      <w:r>
        <w:t>pod numerem.................., NIP.............., REGON................., do KRS pod numerem............................</w:t>
      </w:r>
    </w:p>
    <w:p w:rsidR="007A059E" w:rsidRDefault="007A059E" w:rsidP="007A059E">
      <w:pPr>
        <w:ind w:left="35" w:right="21"/>
      </w:pPr>
      <w:r>
        <w:t>reprezentowanym przez:</w:t>
      </w:r>
    </w:p>
    <w:p w:rsidR="007A059E" w:rsidRDefault="007A059E" w:rsidP="007A059E">
      <w:pPr>
        <w:spacing w:after="3" w:line="259" w:lineRule="auto"/>
        <w:ind w:left="45" w:hanging="10"/>
      </w:pPr>
      <w:r>
        <w:t>1.</w:t>
      </w:r>
      <w:r>
        <w:rPr>
          <w:noProof/>
        </w:rPr>
        <w:drawing>
          <wp:inline distT="0" distB="0" distL="0" distR="0" wp14:anchorId="290354FB" wp14:editId="7FDFDEB2">
            <wp:extent cx="5543873" cy="27443"/>
            <wp:effectExtent l="0" t="0" r="0" b="0"/>
            <wp:docPr id="83241" name="Picture 8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1" name="Picture 832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873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59E" w:rsidRDefault="007A059E" w:rsidP="007A059E">
      <w:pPr>
        <w:ind w:left="35" w:right="21"/>
      </w:pPr>
      <w:r>
        <w:t>zwanym dalej „Zleceniobiorcą”.</w:t>
      </w:r>
    </w:p>
    <w:p w:rsidR="007A059E" w:rsidRDefault="007A059E" w:rsidP="007A059E">
      <w:pPr>
        <w:spacing w:after="126"/>
        <w:ind w:left="35" w:right="21"/>
      </w:pPr>
      <w:r>
        <w:t>Osoba do kontaktów roboczych: .</w:t>
      </w:r>
      <w:r>
        <w:rPr>
          <w:noProof/>
        </w:rPr>
        <mc:AlternateContent>
          <mc:Choice Requires="wpg">
            <w:drawing>
              <wp:inline distT="0" distB="0" distL="0" distR="0" wp14:anchorId="4A6F57BD" wp14:editId="2C85B7EA">
                <wp:extent cx="2094962" cy="4574"/>
                <wp:effectExtent l="0" t="0" r="0" b="0"/>
                <wp:docPr id="83252" name="Group 83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962" cy="4574"/>
                          <a:chOff x="0" y="0"/>
                          <a:chExt cx="2094962" cy="4574"/>
                        </a:xfrm>
                      </wpg:grpSpPr>
                      <wps:wsp>
                        <wps:cNvPr id="83251" name="Shape 83251"/>
                        <wps:cNvSpPr/>
                        <wps:spPr>
                          <a:xfrm>
                            <a:off x="0" y="0"/>
                            <a:ext cx="2094962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962" h="4574">
                                <a:moveTo>
                                  <a:pt x="0" y="2287"/>
                                </a:moveTo>
                                <a:lnTo>
                                  <a:pt x="2094962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7FE972A" id="Group 83252" o:spid="_x0000_s1026" style="width:164.95pt;height:.35pt;mso-position-horizontal-relative:char;mso-position-vertical-relative:line" coordsize="2094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">
                <v:shape id="Shape 83251" o:spid="_x0000_s1027" style="position:absolute;width:20949;height:45;visibility:visible;mso-wrap-style:square;v-text-anchor:top" coordsize="2094962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" path="m,2287r2094962,e" filled="f" strokeweight=".1271mm">
                  <v:stroke miterlimit="1" joinstyle="miter"/>
                  <v:path arrowok="t" textboxrect="0,0,2094962,4574"/>
                </v:shape>
                <w10:anchorlock/>
              </v:group>
            </w:pict>
          </mc:Fallback>
        </mc:AlternateContent>
      </w:r>
      <w:r>
        <w:t>, tel. ... ..</w:t>
      </w:r>
      <w:r>
        <w:rPr>
          <w:noProof/>
        </w:rPr>
        <w:drawing>
          <wp:inline distT="0" distB="0" distL="0" distR="0" wp14:anchorId="20ED6613" wp14:editId="4E71A71E">
            <wp:extent cx="1244169" cy="18295"/>
            <wp:effectExtent l="0" t="0" r="0" b="0"/>
            <wp:docPr id="83243" name="Picture 83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3" name="Picture 832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4169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59E" w:rsidRDefault="007A059E" w:rsidP="007A059E">
      <w:pPr>
        <w:tabs>
          <w:tab w:val="left" w:pos="3870"/>
        </w:tabs>
        <w:spacing w:line="261" w:lineRule="auto"/>
        <w:ind w:left="3338" w:right="3342" w:hanging="1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A059E" w:rsidRDefault="007A059E" w:rsidP="007A059E">
      <w:pPr>
        <w:spacing w:line="261" w:lineRule="auto"/>
        <w:ind w:left="3338" w:right="3342" w:hanging="10"/>
        <w:rPr>
          <w:sz w:val="20"/>
        </w:rPr>
      </w:pPr>
      <w:r>
        <w:rPr>
          <w:sz w:val="20"/>
        </w:rPr>
        <w:t xml:space="preserve">  </w:t>
      </w:r>
      <w:r w:rsidR="00F651B6">
        <w:rPr>
          <w:sz w:val="20"/>
        </w:rPr>
        <w:t xml:space="preserve">       </w:t>
      </w:r>
      <w:r>
        <w:rPr>
          <w:sz w:val="20"/>
        </w:rPr>
        <w:t>Przedmiot umowy</w:t>
      </w:r>
    </w:p>
    <w:p w:rsidR="00F651B6" w:rsidRDefault="00F651B6" w:rsidP="007A059E">
      <w:pPr>
        <w:spacing w:line="261" w:lineRule="auto"/>
        <w:ind w:left="3338" w:right="3342" w:hanging="10"/>
      </w:pPr>
      <w:r>
        <w:rPr>
          <w:sz w:val="20"/>
        </w:rPr>
        <w:t xml:space="preserve">                      §1</w:t>
      </w:r>
    </w:p>
    <w:p w:rsidR="007A059E" w:rsidRDefault="007A059E" w:rsidP="007A059E">
      <w:pPr>
        <w:numPr>
          <w:ilvl w:val="0"/>
          <w:numId w:val="3"/>
        </w:numPr>
        <w:spacing w:after="5" w:line="248" w:lineRule="auto"/>
        <w:ind w:right="21" w:hanging="281"/>
        <w:jc w:val="both"/>
      </w:pPr>
      <w:r>
        <w:t xml:space="preserve">Zleceniodawca powierza Zleceniobiorcy realizację programu polityki zdrowotnej pod nazwą „Powiatowy program profilaktycznych szczepień ochronnych przeciwko grypie dla mieszkańców powiatu </w:t>
      </w:r>
      <w:proofErr w:type="spellStart"/>
      <w:r>
        <w:t>piskiego</w:t>
      </w:r>
      <w:proofErr w:type="spellEnd"/>
      <w:r>
        <w:t xml:space="preserve"> po 60 roku życia” zwanego dalej „Programem” określonego szczegółowo </w:t>
      </w:r>
      <w:r w:rsidR="00256F03">
        <w:t xml:space="preserve">              </w:t>
      </w:r>
      <w:r>
        <w:t>w ofercie złożonej przez Zleceniodawcę,</w:t>
      </w:r>
      <w:r w:rsidR="0088754C">
        <w:t xml:space="preserve"> </w:t>
      </w:r>
      <w:r>
        <w:t xml:space="preserve">a Zleceniobiorca zobowiązuje się wykonać program </w:t>
      </w:r>
      <w:r w:rsidR="00256F03">
        <w:t xml:space="preserve">         </w:t>
      </w:r>
      <w:r>
        <w:t>w zakresie i na warunkach określonych w niniejszej umowie, zwanej dalej „umową”.</w:t>
      </w:r>
    </w:p>
    <w:p w:rsidR="007A059E" w:rsidRDefault="007A059E" w:rsidP="007A059E">
      <w:pPr>
        <w:numPr>
          <w:ilvl w:val="0"/>
          <w:numId w:val="3"/>
        </w:numPr>
        <w:spacing w:after="195" w:line="248" w:lineRule="auto"/>
        <w:ind w:right="21" w:hanging="281"/>
        <w:jc w:val="both"/>
      </w:pPr>
      <w:r>
        <w:t>Oferta Zleceniobiorcy stanowi Załącznik Nr 1 do umowy.</w:t>
      </w:r>
    </w:p>
    <w:p w:rsidR="007A059E" w:rsidRDefault="007A059E" w:rsidP="007A059E">
      <w:pPr>
        <w:spacing w:after="3" w:line="261" w:lineRule="auto"/>
        <w:ind w:left="2704" w:right="2752" w:hanging="10"/>
        <w:jc w:val="center"/>
        <w:rPr>
          <w:sz w:val="20"/>
        </w:rPr>
      </w:pPr>
      <w:r>
        <w:rPr>
          <w:sz w:val="20"/>
        </w:rPr>
        <w:t xml:space="preserve">Sposób wykonania programu zdrowotnego </w:t>
      </w:r>
    </w:p>
    <w:p w:rsidR="007A059E" w:rsidRDefault="007A059E" w:rsidP="007A059E">
      <w:pPr>
        <w:spacing w:after="3" w:line="261" w:lineRule="auto"/>
        <w:ind w:left="2704" w:right="2752" w:hanging="10"/>
        <w:jc w:val="center"/>
      </w:pPr>
      <w:r>
        <w:rPr>
          <w:sz w:val="20"/>
        </w:rPr>
        <w:t>§2</w:t>
      </w:r>
    </w:p>
    <w:p w:rsidR="007A059E" w:rsidRDefault="007A059E" w:rsidP="007A059E">
      <w:pPr>
        <w:numPr>
          <w:ilvl w:val="0"/>
          <w:numId w:val="4"/>
        </w:numPr>
        <w:spacing w:after="5" w:line="248" w:lineRule="auto"/>
        <w:ind w:right="21" w:hanging="274"/>
        <w:jc w:val="both"/>
      </w:pPr>
      <w:r>
        <w:t xml:space="preserve">Termin realizacji </w:t>
      </w:r>
      <w:r w:rsidR="00FC3A67">
        <w:t>P</w:t>
      </w:r>
      <w:r>
        <w:t xml:space="preserve">rogramu ustala się od dnia </w:t>
      </w:r>
      <w:r w:rsidR="001E5CA1">
        <w:t>...................20</w:t>
      </w:r>
      <w:r w:rsidR="0065217E">
        <w:t>20</w:t>
      </w:r>
      <w:r w:rsidR="001E5CA1">
        <w:t xml:space="preserve"> r. </w:t>
      </w:r>
      <w:r>
        <w:t>do dnia</w:t>
      </w:r>
      <w:r w:rsidR="004023E3">
        <w:t xml:space="preserve"> 30 listopada</w:t>
      </w:r>
      <w:r>
        <w:t xml:space="preserve"> 20</w:t>
      </w:r>
      <w:r w:rsidR="0065217E">
        <w:t>20</w:t>
      </w:r>
      <w:r>
        <w:t xml:space="preserve"> r.</w:t>
      </w:r>
    </w:p>
    <w:p w:rsidR="007A059E" w:rsidRDefault="007A059E" w:rsidP="007A059E">
      <w:pPr>
        <w:numPr>
          <w:ilvl w:val="0"/>
          <w:numId w:val="4"/>
        </w:numPr>
        <w:spacing w:after="5" w:line="248" w:lineRule="auto"/>
        <w:ind w:right="21" w:hanging="274"/>
        <w:jc w:val="both"/>
      </w:pPr>
      <w:r>
        <w:t xml:space="preserve">Zleceniobiorca zobowiązuje się wykonać </w:t>
      </w:r>
      <w:r w:rsidR="00FC3A67">
        <w:t>P</w:t>
      </w:r>
      <w:r>
        <w:t>rogram zgodnie z ofertą.</w:t>
      </w:r>
    </w:p>
    <w:p w:rsidR="007A059E" w:rsidRDefault="007A059E" w:rsidP="0079785A">
      <w:pPr>
        <w:numPr>
          <w:ilvl w:val="0"/>
          <w:numId w:val="4"/>
        </w:numPr>
        <w:spacing w:line="248" w:lineRule="auto"/>
        <w:ind w:right="21" w:hanging="274"/>
        <w:jc w:val="both"/>
      </w:pPr>
      <w:r>
        <w:t xml:space="preserve">Świadczenia zdrowotne udzielane w ramach </w:t>
      </w:r>
      <w:r w:rsidR="00FC3A67">
        <w:t>P</w:t>
      </w:r>
      <w:r>
        <w:t xml:space="preserve">rogramu są bezpłatne dla </w:t>
      </w:r>
      <w:r w:rsidR="0088754C">
        <w:t>uczestników Programu</w:t>
      </w:r>
      <w:r>
        <w:t>.</w:t>
      </w:r>
    </w:p>
    <w:p w:rsidR="0079785A" w:rsidRPr="00586444" w:rsidRDefault="0079785A" w:rsidP="0079785A">
      <w:pPr>
        <w:numPr>
          <w:ilvl w:val="0"/>
          <w:numId w:val="4"/>
        </w:numPr>
        <w:spacing w:line="248" w:lineRule="auto"/>
        <w:ind w:right="21" w:hanging="274"/>
        <w:jc w:val="both"/>
      </w:pPr>
      <w:r>
        <w:t xml:space="preserve">O udziale w szczepieniach w poszczególnych gminach </w:t>
      </w:r>
      <w:r w:rsidRPr="0079785A">
        <w:rPr>
          <w:b/>
        </w:rPr>
        <w:t>decyduje kolejność zgłoszeń</w:t>
      </w:r>
      <w:r>
        <w:rPr>
          <w:b/>
        </w:rPr>
        <w:t>.</w:t>
      </w:r>
    </w:p>
    <w:p w:rsidR="00586444" w:rsidRDefault="00586444" w:rsidP="0079785A">
      <w:pPr>
        <w:numPr>
          <w:ilvl w:val="0"/>
          <w:numId w:val="4"/>
        </w:numPr>
        <w:spacing w:line="248" w:lineRule="auto"/>
        <w:ind w:right="21" w:hanging="274"/>
        <w:jc w:val="both"/>
      </w:pPr>
      <w:r>
        <w:t>Szczepienia odbywają się na terenie</w:t>
      </w:r>
      <w:r w:rsidR="0059764D">
        <w:t xml:space="preserve"> </w:t>
      </w:r>
      <w:r w:rsidR="00BD1CD3">
        <w:t xml:space="preserve">następujących miejscowości: </w:t>
      </w:r>
      <w:r>
        <w:t xml:space="preserve">Pisz, Orzysz, </w:t>
      </w:r>
      <w:proofErr w:type="spellStart"/>
      <w:r>
        <w:t>Ruciane-Nida</w:t>
      </w:r>
      <w:proofErr w:type="spellEnd"/>
      <w:r w:rsidR="00687474">
        <w:t>,</w:t>
      </w:r>
      <w:r w:rsidR="00A6128E">
        <w:t xml:space="preserve"> </w:t>
      </w:r>
      <w:r>
        <w:t xml:space="preserve"> Biała Piska</w:t>
      </w:r>
      <w:r w:rsidR="00687474">
        <w:t xml:space="preserve"> </w:t>
      </w:r>
      <w:r w:rsidR="00BA43ED">
        <w:t>i wykonywane będą w punktach:</w:t>
      </w:r>
    </w:p>
    <w:p w:rsidR="00BA43ED" w:rsidRDefault="00E92257" w:rsidP="00BA43ED">
      <w:pPr>
        <w:pStyle w:val="Akapitzlist"/>
        <w:numPr>
          <w:ilvl w:val="0"/>
          <w:numId w:val="16"/>
        </w:numPr>
        <w:spacing w:line="248" w:lineRule="auto"/>
        <w:ind w:right="21"/>
        <w:jc w:val="both"/>
      </w:pPr>
      <w:r>
        <w:t>.....</w:t>
      </w:r>
    </w:p>
    <w:p w:rsidR="00BA43ED" w:rsidRDefault="00E92257" w:rsidP="00BA43ED">
      <w:pPr>
        <w:pStyle w:val="Akapitzlist"/>
        <w:numPr>
          <w:ilvl w:val="0"/>
          <w:numId w:val="16"/>
        </w:numPr>
        <w:spacing w:line="248" w:lineRule="auto"/>
        <w:ind w:right="21"/>
        <w:jc w:val="both"/>
      </w:pPr>
      <w:r>
        <w:t>.....</w:t>
      </w:r>
    </w:p>
    <w:p w:rsidR="00BA43ED" w:rsidRDefault="00E92257" w:rsidP="00BA43ED">
      <w:pPr>
        <w:pStyle w:val="Akapitzlist"/>
        <w:numPr>
          <w:ilvl w:val="0"/>
          <w:numId w:val="16"/>
        </w:numPr>
        <w:spacing w:line="248" w:lineRule="auto"/>
        <w:ind w:right="21"/>
        <w:jc w:val="both"/>
      </w:pPr>
      <w:r>
        <w:t>.....</w:t>
      </w:r>
    </w:p>
    <w:p w:rsidR="0088754C" w:rsidRDefault="00E92257" w:rsidP="00EC4B2D">
      <w:pPr>
        <w:pStyle w:val="Akapitzlist"/>
        <w:numPr>
          <w:ilvl w:val="0"/>
          <w:numId w:val="16"/>
        </w:numPr>
        <w:spacing w:line="248" w:lineRule="auto"/>
        <w:ind w:right="21"/>
        <w:jc w:val="both"/>
      </w:pPr>
      <w:r>
        <w:t>.....</w:t>
      </w:r>
    </w:p>
    <w:p w:rsidR="00687474" w:rsidRDefault="00687474" w:rsidP="00687474">
      <w:pPr>
        <w:spacing w:line="248" w:lineRule="auto"/>
        <w:ind w:left="309" w:right="21"/>
      </w:pPr>
    </w:p>
    <w:p w:rsidR="00687474" w:rsidRDefault="00687474" w:rsidP="00687474">
      <w:pPr>
        <w:spacing w:line="248" w:lineRule="auto"/>
        <w:ind w:left="309" w:right="21"/>
      </w:pPr>
    </w:p>
    <w:p w:rsidR="00AF1999" w:rsidRDefault="00687474" w:rsidP="00687474">
      <w:pPr>
        <w:spacing w:line="248" w:lineRule="auto"/>
        <w:ind w:left="309" w:right="21"/>
      </w:pPr>
      <w:r>
        <w:lastRenderedPageBreak/>
        <w:t>6.</w:t>
      </w:r>
      <w:r w:rsidR="00650281">
        <w:t xml:space="preserve">Zleceniobiorca rozdzieli ilość szczepionek na poszczególne </w:t>
      </w:r>
      <w:r>
        <w:t>miasta</w:t>
      </w:r>
      <w:r w:rsidR="00650281">
        <w:t xml:space="preserve">, proporcjonalnie według </w:t>
      </w:r>
      <w:r w:rsidR="00AF1999">
        <w:t xml:space="preserve">  </w:t>
      </w:r>
    </w:p>
    <w:p w:rsidR="004A281C" w:rsidRDefault="00AF1999" w:rsidP="00856D07">
      <w:pPr>
        <w:pStyle w:val="Akapitzlist"/>
        <w:spacing w:line="248" w:lineRule="auto"/>
        <w:ind w:left="309" w:right="21"/>
      </w:pPr>
      <w:r>
        <w:t xml:space="preserve">       liczby</w:t>
      </w:r>
      <w:r w:rsidR="00650281">
        <w:t xml:space="preserve"> mieszkańców w wieku powyżej 60 lat</w:t>
      </w:r>
      <w:r w:rsidR="001E5CA1">
        <w:t>,</w:t>
      </w:r>
      <w:r>
        <w:t xml:space="preserve"> zamieszkujących na terenie tych gmin</w:t>
      </w:r>
      <w:r w:rsidR="004A281C">
        <w:t xml:space="preserve"> </w:t>
      </w:r>
      <w:r w:rsidR="00856D07">
        <w:t>tj.</w:t>
      </w:r>
      <w:r w:rsidR="004A281C">
        <w:t xml:space="preserve">                                                                                                            </w:t>
      </w:r>
      <w:r w:rsidR="00856D07">
        <w:t xml:space="preserve">                  </w:t>
      </w:r>
      <w:r w:rsidR="004A281C">
        <w:t>- gmina Pisz- 4</w:t>
      </w:r>
      <w:r w:rsidR="00687474">
        <w:t>9</w:t>
      </w:r>
      <w:r w:rsidR="004A281C">
        <w:t>%</w:t>
      </w:r>
      <w:r w:rsidR="00687474">
        <w:t xml:space="preserve"> ogólnej liczby szczepionek</w:t>
      </w:r>
    </w:p>
    <w:p w:rsidR="004A281C" w:rsidRDefault="004A281C" w:rsidP="00856D07">
      <w:pPr>
        <w:pStyle w:val="Akapitzlist"/>
        <w:spacing w:line="248" w:lineRule="auto"/>
        <w:ind w:left="309" w:right="21"/>
      </w:pPr>
      <w:r>
        <w:t xml:space="preserve">- gmina </w:t>
      </w:r>
      <w:proofErr w:type="spellStart"/>
      <w:r>
        <w:t>Ruciane-Nida</w:t>
      </w:r>
      <w:proofErr w:type="spellEnd"/>
      <w:r>
        <w:t>- 1</w:t>
      </w:r>
      <w:r w:rsidR="00687474">
        <w:t>4</w:t>
      </w:r>
      <w:r>
        <w:t>%</w:t>
      </w:r>
      <w:r w:rsidR="00687474">
        <w:t xml:space="preserve"> ogólnej liczby szczepionek</w:t>
      </w:r>
    </w:p>
    <w:p w:rsidR="004A281C" w:rsidRDefault="004A281C" w:rsidP="00856D07">
      <w:pPr>
        <w:pStyle w:val="Akapitzlist"/>
        <w:spacing w:line="248" w:lineRule="auto"/>
        <w:ind w:left="309" w:right="21"/>
      </w:pPr>
      <w:r>
        <w:t>- gmina Orzysz- 1</w:t>
      </w:r>
      <w:r w:rsidR="00687474">
        <w:t>6</w:t>
      </w:r>
      <w:r>
        <w:t>%</w:t>
      </w:r>
      <w:r w:rsidR="00687474">
        <w:t xml:space="preserve"> ogólnej liczby szczepionek</w:t>
      </w:r>
    </w:p>
    <w:p w:rsidR="004A281C" w:rsidRDefault="004A281C" w:rsidP="00856D07">
      <w:pPr>
        <w:pStyle w:val="Akapitzlist"/>
        <w:spacing w:line="248" w:lineRule="auto"/>
        <w:ind w:left="309" w:right="21"/>
      </w:pPr>
      <w:r>
        <w:t xml:space="preserve">- gmina Biała Piska- </w:t>
      </w:r>
      <w:r w:rsidR="00687474">
        <w:t>21</w:t>
      </w:r>
      <w:r>
        <w:t xml:space="preserve"> % </w:t>
      </w:r>
      <w:r w:rsidR="00687474">
        <w:t>ogólnej liczby szczepionek</w:t>
      </w:r>
    </w:p>
    <w:p w:rsidR="00856D07" w:rsidRDefault="004A281C" w:rsidP="00856D07">
      <w:pPr>
        <w:pStyle w:val="Akapitzlist"/>
        <w:spacing w:line="248" w:lineRule="auto"/>
        <w:ind w:left="309" w:right="21"/>
      </w:pPr>
      <w:r>
        <w:t xml:space="preserve">7. Przesunięcie liczby szczepionek w ramach 10% </w:t>
      </w:r>
      <w:r w:rsidR="00856D07">
        <w:t xml:space="preserve">ich </w:t>
      </w:r>
      <w:r>
        <w:t xml:space="preserve">ogólnej ilości, nie wymaga </w:t>
      </w:r>
      <w:r w:rsidR="00AF1999">
        <w:t xml:space="preserve"> </w:t>
      </w:r>
      <w:r>
        <w:t>zgody</w:t>
      </w:r>
    </w:p>
    <w:p w:rsidR="00650281" w:rsidRPr="00EC4B2D" w:rsidRDefault="00856D07" w:rsidP="00856D07">
      <w:pPr>
        <w:pStyle w:val="Akapitzlist"/>
        <w:spacing w:line="248" w:lineRule="auto"/>
        <w:ind w:left="309" w:right="21"/>
      </w:pPr>
      <w:r>
        <w:t xml:space="preserve">    Zleceniodawcy.</w:t>
      </w:r>
      <w:r w:rsidR="004A281C">
        <w:t xml:space="preserve"> </w:t>
      </w:r>
      <w:r>
        <w:t xml:space="preserve">  </w:t>
      </w:r>
    </w:p>
    <w:p w:rsidR="00F651B6" w:rsidRDefault="007A059E" w:rsidP="007A059E">
      <w:pPr>
        <w:spacing w:after="3" w:line="261" w:lineRule="auto"/>
        <w:ind w:left="3424" w:right="3479" w:hanging="10"/>
        <w:jc w:val="center"/>
        <w:rPr>
          <w:sz w:val="20"/>
        </w:rPr>
      </w:pPr>
      <w:r>
        <w:rPr>
          <w:sz w:val="20"/>
        </w:rPr>
        <w:t xml:space="preserve">Koszt realizacji </w:t>
      </w:r>
      <w:r w:rsidR="00D62E66">
        <w:rPr>
          <w:sz w:val="20"/>
        </w:rPr>
        <w:t>P</w:t>
      </w:r>
      <w:r>
        <w:rPr>
          <w:sz w:val="20"/>
        </w:rPr>
        <w:t xml:space="preserve">rogramu </w:t>
      </w:r>
    </w:p>
    <w:p w:rsidR="007A059E" w:rsidRDefault="007A059E" w:rsidP="007A059E">
      <w:pPr>
        <w:spacing w:after="3" w:line="261" w:lineRule="auto"/>
        <w:ind w:left="3424" w:right="3479" w:hanging="10"/>
        <w:jc w:val="center"/>
      </w:pPr>
      <w:r>
        <w:rPr>
          <w:sz w:val="20"/>
        </w:rPr>
        <w:t>§3</w:t>
      </w:r>
    </w:p>
    <w:p w:rsidR="007A059E" w:rsidRDefault="007A059E" w:rsidP="007A059E">
      <w:pPr>
        <w:numPr>
          <w:ilvl w:val="1"/>
          <w:numId w:val="5"/>
        </w:numPr>
        <w:spacing w:after="5" w:line="248" w:lineRule="auto"/>
        <w:ind w:left="324" w:right="994" w:hanging="339"/>
        <w:jc w:val="both"/>
      </w:pPr>
      <w:r>
        <w:t xml:space="preserve">Zleceniodawca zobowiązuje się do przekazania dotacji celowej na realizację </w:t>
      </w:r>
      <w:r w:rsidR="00FC3A67">
        <w:t>P</w:t>
      </w:r>
      <w:r>
        <w:t xml:space="preserve">rogramu w wysokości ..................    zł (słownie: ............................................), na rachunek bankowy nr......................................... </w:t>
      </w:r>
    </w:p>
    <w:p w:rsidR="007A059E" w:rsidRDefault="007A059E" w:rsidP="007A059E">
      <w:pPr>
        <w:numPr>
          <w:ilvl w:val="0"/>
          <w:numId w:val="5"/>
        </w:numPr>
        <w:spacing w:after="5" w:line="248" w:lineRule="auto"/>
        <w:ind w:right="21" w:hanging="274"/>
        <w:jc w:val="both"/>
      </w:pPr>
      <w:r>
        <w:t xml:space="preserve">Zleceniobiorca oświadcza, że jest jedynym posiadaczem wskazanego w ust. 1 rachunku bankowego i zobowiązuje się do utrzymania wskazanego powyżej rachunku nie krócej niż </w:t>
      </w:r>
      <w:r w:rsidR="00EC4B2D">
        <w:t xml:space="preserve">        </w:t>
      </w:r>
      <w:r>
        <w:t>do chwili dokonania ostatecznych rozliczeń ze Zleceniodawcą, wynikających z umowy.</w:t>
      </w:r>
    </w:p>
    <w:p w:rsidR="007A059E" w:rsidRDefault="007A059E" w:rsidP="007A059E">
      <w:pPr>
        <w:numPr>
          <w:ilvl w:val="0"/>
          <w:numId w:val="5"/>
        </w:numPr>
        <w:spacing w:after="258" w:line="248" w:lineRule="auto"/>
        <w:ind w:right="21" w:hanging="274"/>
        <w:jc w:val="both"/>
      </w:pPr>
      <w:r>
        <w:t xml:space="preserve">Zastrzega się, że ceny jednostkowe poszczególnych świadczeń zdrowotnych realizowanych </w:t>
      </w:r>
      <w:r w:rsidR="00FC3A67">
        <w:t xml:space="preserve">            </w:t>
      </w:r>
      <w:r>
        <w:t xml:space="preserve">w ramach </w:t>
      </w:r>
      <w:r w:rsidR="00FC3A67">
        <w:t>P</w:t>
      </w:r>
      <w:r>
        <w:t>rogramu, określone w ofercie</w:t>
      </w:r>
      <w:r w:rsidR="0088754C">
        <w:t xml:space="preserve"> Zleceniobiorcy</w:t>
      </w:r>
      <w:r>
        <w:t xml:space="preserve"> nie ulegną zmianie </w:t>
      </w:r>
      <w:r w:rsidR="00FC3A67">
        <w:t xml:space="preserve"> </w:t>
      </w:r>
      <w:r>
        <w:t>w trakcie realizacji programu.</w:t>
      </w:r>
    </w:p>
    <w:p w:rsidR="007A059E" w:rsidRDefault="007A059E" w:rsidP="007A059E">
      <w:pPr>
        <w:spacing w:after="3" w:line="261" w:lineRule="auto"/>
        <w:ind w:left="3338" w:right="3321" w:hanging="10"/>
        <w:jc w:val="center"/>
        <w:rPr>
          <w:sz w:val="20"/>
        </w:rPr>
      </w:pPr>
      <w:r>
        <w:rPr>
          <w:sz w:val="20"/>
        </w:rPr>
        <w:t xml:space="preserve">Inne obowiązki Zleceniobiorcy </w:t>
      </w:r>
    </w:p>
    <w:p w:rsidR="007A059E" w:rsidRDefault="007A059E" w:rsidP="007A059E">
      <w:pPr>
        <w:spacing w:after="3" w:line="261" w:lineRule="auto"/>
        <w:ind w:left="3338" w:right="3321" w:hanging="10"/>
        <w:jc w:val="center"/>
      </w:pPr>
      <w:r>
        <w:rPr>
          <w:sz w:val="20"/>
        </w:rPr>
        <w:t>§4</w:t>
      </w:r>
    </w:p>
    <w:p w:rsidR="007A059E" w:rsidRDefault="007A059E" w:rsidP="007A059E">
      <w:pPr>
        <w:numPr>
          <w:ilvl w:val="0"/>
          <w:numId w:val="6"/>
        </w:numPr>
        <w:spacing w:after="5" w:line="248" w:lineRule="auto"/>
        <w:ind w:right="21" w:hanging="281"/>
        <w:jc w:val="both"/>
      </w:pPr>
      <w:r>
        <w:t>Zleceniobiorca zobowiązuje się do sporządzenia i przechowywania dokumentacji medycznej zadania zgodnie z obowiązującymi przepisami prawa.</w:t>
      </w:r>
    </w:p>
    <w:p w:rsidR="007A059E" w:rsidRDefault="007A059E" w:rsidP="007A059E">
      <w:pPr>
        <w:numPr>
          <w:ilvl w:val="0"/>
          <w:numId w:val="6"/>
        </w:numPr>
        <w:spacing w:after="5" w:line="248" w:lineRule="auto"/>
        <w:ind w:right="21" w:hanging="281"/>
        <w:jc w:val="both"/>
      </w:pPr>
      <w:r>
        <w:t xml:space="preserve">Zleceniobiorca zobowiązuje się do sporządzenia dokumentacji potwierdzającej przeprowadzone działania edukacyjne </w:t>
      </w:r>
      <w:r w:rsidR="00FC3A67">
        <w:t>P</w:t>
      </w:r>
      <w:r>
        <w:t>rogramu.</w:t>
      </w:r>
    </w:p>
    <w:p w:rsidR="007A059E" w:rsidRDefault="007A059E" w:rsidP="007A059E">
      <w:pPr>
        <w:numPr>
          <w:ilvl w:val="0"/>
          <w:numId w:val="6"/>
        </w:numPr>
        <w:spacing w:after="5" w:line="248" w:lineRule="auto"/>
        <w:ind w:right="21" w:hanging="281"/>
        <w:jc w:val="both"/>
      </w:pPr>
      <w:r>
        <w:t xml:space="preserve">Zleceniobiorca zobowiązuje się do prowadzenia rejestru pacjentów w ramach programu </w:t>
      </w:r>
      <w:r w:rsidR="00256F03">
        <w:t xml:space="preserve">                      </w:t>
      </w:r>
      <w:r>
        <w:t xml:space="preserve">z oznaczeniem w szczególności: imienia i nazwiska pacjenta, daty jego urodzenia, adresu zamieszkania, informacji o braku przeciwwskazań do wykonania szczepienia po przeprowadzonej przez lekarza kwalifikacji do szczepienia, informacji o niezakwalifikowaniu pacjenta do szczepienia przez lekarza, informacji o rezygnacji pacjenta z udziału w </w:t>
      </w:r>
      <w:r w:rsidR="00FC3A67">
        <w:t>P</w:t>
      </w:r>
      <w:r>
        <w:t>rogramie, informacji o przeprowadzonej edukacji pacjenta, uwagi.</w:t>
      </w:r>
    </w:p>
    <w:p w:rsidR="007A059E" w:rsidRDefault="007A059E" w:rsidP="007A059E">
      <w:pPr>
        <w:numPr>
          <w:ilvl w:val="0"/>
          <w:numId w:val="6"/>
        </w:numPr>
        <w:spacing w:after="22" w:line="237" w:lineRule="auto"/>
        <w:ind w:right="21" w:hanging="281"/>
        <w:jc w:val="both"/>
      </w:pPr>
      <w:r>
        <w:t xml:space="preserve">Zleceniobiorca zobowiązuje się do przechowywania dokumentacji związanej z realizacją </w:t>
      </w:r>
      <w:r w:rsidR="00FC3A67">
        <w:t>P</w:t>
      </w:r>
      <w:r>
        <w:t>rogramu przez okres 5 lat, licząc od roku następującego po roku, w którym realizowano zadanie, w siedzibie zleceniobiorcy.</w:t>
      </w:r>
    </w:p>
    <w:p w:rsidR="007A059E" w:rsidRDefault="007A059E" w:rsidP="007A059E">
      <w:pPr>
        <w:numPr>
          <w:ilvl w:val="0"/>
          <w:numId w:val="6"/>
        </w:numPr>
        <w:spacing w:after="5" w:line="248" w:lineRule="auto"/>
        <w:ind w:right="21" w:hanging="281"/>
        <w:jc w:val="both"/>
      </w:pPr>
      <w:r>
        <w:t xml:space="preserve">Zleceniobiorca zobowiązuje się do prowadzenia wyodrębnionej dokumentacji finansowo-księgowej i ewidencji księgowej zadania, zgodnie z zasadami wynikającymi z ustawy </w:t>
      </w:r>
      <w:r w:rsidR="00975591">
        <w:t xml:space="preserve">                           </w:t>
      </w:r>
      <w:r>
        <w:t>o rachunkowości, w sposób umożliwiający identyfikację poszczególnych operacji księgowych.</w:t>
      </w:r>
    </w:p>
    <w:p w:rsidR="007A059E" w:rsidRDefault="007A059E" w:rsidP="007A059E">
      <w:pPr>
        <w:numPr>
          <w:ilvl w:val="0"/>
          <w:numId w:val="6"/>
        </w:numPr>
        <w:spacing w:after="5" w:line="248" w:lineRule="auto"/>
        <w:ind w:right="21" w:hanging="281"/>
        <w:jc w:val="both"/>
      </w:pPr>
      <w:r>
        <w:t xml:space="preserve">Zleceniobiorca zobowiązuje się do promocji </w:t>
      </w:r>
      <w:r w:rsidR="00FC3A67">
        <w:t>P</w:t>
      </w:r>
      <w:r>
        <w:t>rogramu poprzez przeprowadzenie kampanii informacyjnej:</w:t>
      </w:r>
    </w:p>
    <w:p w:rsidR="007A059E" w:rsidRDefault="007A059E" w:rsidP="007A059E">
      <w:pPr>
        <w:numPr>
          <w:ilvl w:val="1"/>
          <w:numId w:val="6"/>
        </w:numPr>
        <w:spacing w:after="5" w:line="248" w:lineRule="auto"/>
        <w:ind w:right="21" w:hanging="353"/>
        <w:jc w:val="both"/>
      </w:pPr>
      <w:r>
        <w:t xml:space="preserve">Zleceniobiorca przygotuje ogłoszenia informujące o możliwości skorzystania przez mieszkańców powiatu </w:t>
      </w:r>
      <w:proofErr w:type="spellStart"/>
      <w:r w:rsidR="00FC3A67">
        <w:t>piskiego</w:t>
      </w:r>
      <w:proofErr w:type="spellEnd"/>
      <w:r>
        <w:t xml:space="preserve"> z bezpłatnych szczepień w ramach </w:t>
      </w:r>
      <w:r w:rsidR="00FC3A67">
        <w:t>P</w:t>
      </w:r>
      <w:r>
        <w:t xml:space="preserve">rogramu i upowszechni je poprzez ich zamieszczenie: na tablicy ogłoszeń w siedzibie realizatora </w:t>
      </w:r>
      <w:r w:rsidR="00FC3A67">
        <w:t>P</w:t>
      </w:r>
      <w:r>
        <w:t xml:space="preserve">rogramu oraz </w:t>
      </w:r>
      <w:r w:rsidR="0088754C">
        <w:t xml:space="preserve">jego </w:t>
      </w:r>
      <w:r>
        <w:t xml:space="preserve">stronie internetowej, na tablicach ogłoszeń publicznych i niepublicznych podmiotów leczniczych zlokalizowanych na terenie powiatu </w:t>
      </w:r>
      <w:proofErr w:type="spellStart"/>
      <w:r>
        <w:t>piskiego</w:t>
      </w:r>
      <w:proofErr w:type="spellEnd"/>
      <w:r>
        <w:t xml:space="preserve">, na tablicy ogłoszeń i stronie internetowej powiatu </w:t>
      </w:r>
      <w:proofErr w:type="spellStart"/>
      <w:r>
        <w:t>piskiego</w:t>
      </w:r>
      <w:proofErr w:type="spellEnd"/>
      <w:r>
        <w:t xml:space="preserve">, lokalnych mediach, oraz poprzez inne interwencje jak np. ogłoszenia parafialne </w:t>
      </w:r>
      <w:r w:rsidR="00256F03">
        <w:t xml:space="preserve">                 </w:t>
      </w:r>
      <w:r>
        <w:t>w kościołach, Uniwersytecie Trzeciego Wieku.</w:t>
      </w:r>
    </w:p>
    <w:p w:rsidR="007A059E" w:rsidRDefault="007A059E" w:rsidP="007A059E">
      <w:pPr>
        <w:numPr>
          <w:ilvl w:val="1"/>
          <w:numId w:val="6"/>
        </w:numPr>
        <w:spacing w:after="5" w:line="248" w:lineRule="auto"/>
        <w:ind w:right="21" w:hanging="353"/>
        <w:jc w:val="both"/>
      </w:pPr>
      <w:r>
        <w:t>Zleceniobiorca przygotuje, wydrukuje i rozpowszechni wśród mieszkańców powiatu</w:t>
      </w:r>
      <w:r w:rsidR="0088754C">
        <w:t xml:space="preserve"> </w:t>
      </w:r>
      <w:proofErr w:type="spellStart"/>
      <w:r w:rsidR="0088754C">
        <w:t>piskiego</w:t>
      </w:r>
      <w:proofErr w:type="spellEnd"/>
      <w:r>
        <w:t xml:space="preserve"> ulotki propagujące szczepienia przeciw grypie.</w:t>
      </w:r>
    </w:p>
    <w:p w:rsidR="007A059E" w:rsidRDefault="00F651B6" w:rsidP="007A059E">
      <w:pPr>
        <w:ind w:left="288" w:right="21"/>
      </w:pPr>
      <w:r>
        <w:lastRenderedPageBreak/>
        <w:t xml:space="preserve">  </w:t>
      </w:r>
      <w:r w:rsidR="007A059E">
        <w:t xml:space="preserve">Zobowiązuje się zleceniobiorcę do zamieszczenia w ogłoszeniu i na ulotkach dodatkowej </w:t>
      </w:r>
      <w:r>
        <w:t xml:space="preserve">    </w:t>
      </w:r>
    </w:p>
    <w:p w:rsidR="00F651B6" w:rsidRDefault="00F651B6" w:rsidP="007A059E">
      <w:pPr>
        <w:ind w:left="288" w:right="21"/>
      </w:pPr>
      <w:r>
        <w:t xml:space="preserve">  Informacji o następującej treści:</w:t>
      </w:r>
    </w:p>
    <w:p w:rsidR="007A059E" w:rsidRDefault="00F651B6" w:rsidP="007A059E">
      <w:pPr>
        <w:spacing w:after="4" w:line="262" w:lineRule="auto"/>
        <w:ind w:left="269" w:right="14" w:hanging="10"/>
      </w:pPr>
      <w:r>
        <w:t xml:space="preserve">   </w:t>
      </w:r>
      <w:r w:rsidR="007A059E">
        <w:t xml:space="preserve">Powiatowy Program profilaktycznych szczepień ochronnych przeciwko grypie dla mieszkańców </w:t>
      </w:r>
      <w:r>
        <w:t xml:space="preserve">     </w:t>
      </w:r>
      <w:r w:rsidR="00AF1999">
        <w:t xml:space="preserve">   </w:t>
      </w:r>
      <w:r w:rsidR="007A059E">
        <w:t xml:space="preserve">powiatu </w:t>
      </w:r>
      <w:proofErr w:type="spellStart"/>
      <w:r w:rsidR="007A059E">
        <w:t>piskiego</w:t>
      </w:r>
      <w:proofErr w:type="spellEnd"/>
      <w:r w:rsidR="007A059E">
        <w:t xml:space="preserve"> powyżej 60 roku życia jest finansowany ze środków budżetu powiatu </w:t>
      </w:r>
      <w:proofErr w:type="spellStart"/>
      <w:r w:rsidR="007A059E">
        <w:t>piskiego</w:t>
      </w:r>
      <w:proofErr w:type="spellEnd"/>
      <w:r w:rsidR="007A059E">
        <w:t>.</w:t>
      </w:r>
    </w:p>
    <w:p w:rsidR="007A059E" w:rsidRDefault="007A059E" w:rsidP="007A059E">
      <w:pPr>
        <w:numPr>
          <w:ilvl w:val="1"/>
          <w:numId w:val="6"/>
        </w:numPr>
        <w:spacing w:after="5" w:line="248" w:lineRule="auto"/>
        <w:ind w:right="21" w:hanging="353"/>
        <w:jc w:val="both"/>
      </w:pPr>
      <w:r>
        <w:t>Zleceniobiorca zobowiązuje się do udzielania świadczeń zdrowotnych z zachowaniem należytej staranności zgodnie ze wskazaniami aktualnej wiedzy medycznej, dostępnymi środkami technicznymi i farmaceutycznymi</w:t>
      </w:r>
      <w:r w:rsidR="0079785A">
        <w:t>,</w:t>
      </w:r>
      <w:r>
        <w:t xml:space="preserve"> zgodnie z zasadami kodeksu etyki lekarskiej</w:t>
      </w:r>
      <w:r w:rsidR="0079785A">
        <w:t xml:space="preserve"> oraz przepisami określającymi prawa i obowiązki pacjenta.</w:t>
      </w:r>
    </w:p>
    <w:p w:rsidR="0079785A" w:rsidRDefault="0079785A" w:rsidP="007A059E">
      <w:pPr>
        <w:numPr>
          <w:ilvl w:val="1"/>
          <w:numId w:val="6"/>
        </w:numPr>
        <w:spacing w:after="5" w:line="248" w:lineRule="auto"/>
        <w:ind w:right="21" w:hanging="353"/>
        <w:jc w:val="both"/>
      </w:pPr>
      <w:r>
        <w:t xml:space="preserve">Zleceniobiorca zobowiązuje się do utylizacji zużytych w trakcie realizacji zadania materiałów </w:t>
      </w:r>
      <w:r w:rsidR="00EC4B2D">
        <w:t xml:space="preserve">    </w:t>
      </w:r>
      <w:r>
        <w:t>i sprzętu medycznego zgodnie z obowiązującymi przepisami prawa.</w:t>
      </w:r>
    </w:p>
    <w:p w:rsidR="007A059E" w:rsidRDefault="007A059E" w:rsidP="007A059E">
      <w:pPr>
        <w:numPr>
          <w:ilvl w:val="1"/>
          <w:numId w:val="6"/>
        </w:numPr>
        <w:spacing w:after="5" w:line="248" w:lineRule="auto"/>
        <w:ind w:right="21" w:hanging="353"/>
        <w:jc w:val="both"/>
      </w:pPr>
      <w:r>
        <w:t>Przeniesienie na osobę trzecią wierzytelności wynikających z niniejszej umowy wymaga zgody Zleceniodawcy.</w:t>
      </w:r>
    </w:p>
    <w:p w:rsidR="007A059E" w:rsidRDefault="007A059E" w:rsidP="007A059E">
      <w:pPr>
        <w:numPr>
          <w:ilvl w:val="1"/>
          <w:numId w:val="6"/>
        </w:numPr>
        <w:spacing w:after="62" w:line="248" w:lineRule="auto"/>
        <w:ind w:right="21" w:hanging="353"/>
        <w:jc w:val="both"/>
      </w:pPr>
      <w:r>
        <w:t>Zleceniobiorca zobowiązuje się do wykorzystania przekazanych mu środków finansowych zgodnie z celem, na jaki je uzyskał i na warunkach określonych umową.</w:t>
      </w:r>
    </w:p>
    <w:p w:rsidR="00F651B6" w:rsidRDefault="00F651B6" w:rsidP="007A059E">
      <w:pPr>
        <w:spacing w:after="3" w:line="261" w:lineRule="auto"/>
        <w:ind w:left="3338" w:right="3299" w:hanging="10"/>
        <w:jc w:val="center"/>
        <w:rPr>
          <w:sz w:val="20"/>
        </w:rPr>
      </w:pPr>
    </w:p>
    <w:p w:rsidR="00FC3A67" w:rsidRDefault="007A059E" w:rsidP="007A059E">
      <w:pPr>
        <w:spacing w:after="3" w:line="261" w:lineRule="auto"/>
        <w:ind w:left="3338" w:right="3306" w:hanging="10"/>
        <w:jc w:val="center"/>
        <w:rPr>
          <w:sz w:val="20"/>
        </w:rPr>
      </w:pPr>
      <w:r>
        <w:rPr>
          <w:sz w:val="20"/>
        </w:rPr>
        <w:t xml:space="preserve">Kontrola realizacji programu </w:t>
      </w:r>
    </w:p>
    <w:p w:rsidR="007A059E" w:rsidRDefault="007A059E" w:rsidP="007A059E">
      <w:pPr>
        <w:spacing w:after="3" w:line="261" w:lineRule="auto"/>
        <w:ind w:left="3338" w:right="3306" w:hanging="10"/>
        <w:jc w:val="center"/>
      </w:pPr>
      <w:r>
        <w:rPr>
          <w:sz w:val="20"/>
        </w:rPr>
        <w:t>§</w:t>
      </w:r>
      <w:r w:rsidR="008F02C6">
        <w:rPr>
          <w:sz w:val="20"/>
        </w:rPr>
        <w:t>5</w:t>
      </w:r>
    </w:p>
    <w:p w:rsidR="007A059E" w:rsidRDefault="007A059E" w:rsidP="007A059E">
      <w:pPr>
        <w:numPr>
          <w:ilvl w:val="0"/>
          <w:numId w:val="7"/>
        </w:numPr>
        <w:spacing w:after="5" w:line="248" w:lineRule="auto"/>
        <w:ind w:right="21" w:hanging="281"/>
        <w:jc w:val="both"/>
      </w:pPr>
      <w:r>
        <w:t xml:space="preserve">Zleceniodawca może przeprowadzić kontrolę prawidłowości wykonywania programu przez Zleceniobiorcę. Kontrola może być przeprowadzona w toku realizacji </w:t>
      </w:r>
      <w:r w:rsidR="00FC3A67">
        <w:t>P</w:t>
      </w:r>
      <w:r>
        <w:t>rogramu lub do czasu upływu okresu, o którym mowa w §4 ust. 4 umowy.</w:t>
      </w:r>
    </w:p>
    <w:p w:rsidR="007A059E" w:rsidRDefault="007A059E" w:rsidP="007A059E">
      <w:pPr>
        <w:numPr>
          <w:ilvl w:val="0"/>
          <w:numId w:val="7"/>
        </w:numPr>
        <w:spacing w:after="5" w:line="248" w:lineRule="auto"/>
        <w:ind w:right="21" w:hanging="281"/>
        <w:jc w:val="both"/>
      </w:pPr>
      <w:r>
        <w:t xml:space="preserve">W ramach kontroli, o której mowa w ust. 1, osoby upoważnione przez Zleceniodawcę mogą badać dokumenty i inne nośniki informacji, które mają lub mogą mieć znaczenie dla oceny prawidłowości wykonywania </w:t>
      </w:r>
      <w:r w:rsidR="00FC3A67">
        <w:t>P</w:t>
      </w:r>
      <w:r>
        <w:t xml:space="preserve">rogramu, oraz żądać udzielenia ustnie lub na piśmie informacji dotyczących wykonania </w:t>
      </w:r>
      <w:r w:rsidR="00FC3A67">
        <w:t>P</w:t>
      </w:r>
      <w:r>
        <w:t xml:space="preserve">rogramu. Zleceniobiorca na żądanie kontrolującego jest zobowiązany dostarczyć lub udostępnić dokumenty nośniki informacji oraz udzielić wyjaśnień i informacji </w:t>
      </w:r>
      <w:r w:rsidR="00EC4B2D">
        <w:t xml:space="preserve">     </w:t>
      </w:r>
      <w:r>
        <w:t>w terminie określonym przez kontrolującego.</w:t>
      </w:r>
    </w:p>
    <w:p w:rsidR="007A059E" w:rsidRDefault="007A059E" w:rsidP="007A059E">
      <w:pPr>
        <w:numPr>
          <w:ilvl w:val="0"/>
          <w:numId w:val="7"/>
        </w:numPr>
        <w:spacing w:after="5" w:line="248" w:lineRule="auto"/>
        <w:ind w:right="21" w:hanging="281"/>
        <w:jc w:val="both"/>
      </w:pPr>
      <w:r>
        <w:t xml:space="preserve">Prawo kontroli przysługuje osobom upoważnionym przez Zleceniodawcę zarówno w siedzibie Zleceniobiorcy, jak i w miejscu realizacji </w:t>
      </w:r>
      <w:r w:rsidR="00FC3A67">
        <w:t>P</w:t>
      </w:r>
      <w:r>
        <w:t>rogramu.</w:t>
      </w:r>
    </w:p>
    <w:p w:rsidR="007A059E" w:rsidRDefault="007A059E" w:rsidP="007A059E">
      <w:pPr>
        <w:numPr>
          <w:ilvl w:val="0"/>
          <w:numId w:val="7"/>
        </w:numPr>
        <w:spacing w:after="5" w:line="248" w:lineRule="auto"/>
        <w:ind w:right="21" w:hanging="281"/>
        <w:jc w:val="both"/>
      </w:pPr>
      <w:r>
        <w:t>O wynikach kontroli, o której mowa w ust. 1, Zleceniodawca poinformuje Zleceniobiorcę,                      a w przypadku stwierdzenia nieprawidłowości przekaże mu wnioski i zalecenia mające na celu ich usunięcie.</w:t>
      </w:r>
    </w:p>
    <w:p w:rsidR="007A059E" w:rsidRDefault="007A059E" w:rsidP="007A059E">
      <w:pPr>
        <w:numPr>
          <w:ilvl w:val="0"/>
          <w:numId w:val="7"/>
        </w:numPr>
        <w:spacing w:after="54" w:line="248" w:lineRule="auto"/>
        <w:ind w:right="21" w:hanging="281"/>
        <w:jc w:val="both"/>
      </w:pPr>
      <w:r>
        <w:t>Zleceniobiorca jest zobowiązany w terminie nie dłuższym niż 14 dni od dnia otrzymania wniosków i zaleceń, o których mowa w ust. 4, do ich wykonania i powiadomienia o tym Zleceniodawcy.</w:t>
      </w:r>
    </w:p>
    <w:p w:rsidR="007A059E" w:rsidRPr="00C4749C" w:rsidRDefault="007A059E" w:rsidP="007A059E">
      <w:pPr>
        <w:spacing w:line="261" w:lineRule="auto"/>
        <w:ind w:left="10" w:right="22" w:hanging="10"/>
        <w:jc w:val="center"/>
        <w:rPr>
          <w:sz w:val="20"/>
          <w:szCs w:val="20"/>
        </w:rPr>
      </w:pPr>
      <w:r w:rsidRPr="00C4749C">
        <w:rPr>
          <w:sz w:val="20"/>
          <w:szCs w:val="20"/>
        </w:rPr>
        <w:t>Obowiązki sprawozdawcze Zleceniobiorcy</w:t>
      </w:r>
    </w:p>
    <w:p w:rsidR="007A059E" w:rsidRDefault="007A059E" w:rsidP="007A059E">
      <w:pPr>
        <w:spacing w:line="261" w:lineRule="auto"/>
        <w:ind w:left="10" w:right="22" w:hanging="10"/>
        <w:jc w:val="center"/>
        <w:rPr>
          <w:sz w:val="20"/>
          <w:szCs w:val="20"/>
        </w:rPr>
      </w:pPr>
      <w:r w:rsidRPr="00C4749C">
        <w:rPr>
          <w:sz w:val="20"/>
          <w:szCs w:val="20"/>
        </w:rPr>
        <w:t>§</w:t>
      </w:r>
      <w:r w:rsidR="008F02C6">
        <w:rPr>
          <w:sz w:val="20"/>
          <w:szCs w:val="20"/>
        </w:rPr>
        <w:t>6</w:t>
      </w:r>
    </w:p>
    <w:p w:rsidR="000C03ED" w:rsidRDefault="000C03ED" w:rsidP="000C03ED">
      <w:pPr>
        <w:numPr>
          <w:ilvl w:val="0"/>
          <w:numId w:val="8"/>
        </w:numPr>
        <w:spacing w:after="5" w:line="248" w:lineRule="auto"/>
        <w:ind w:left="435" w:right="21" w:hanging="367"/>
        <w:jc w:val="both"/>
      </w:pPr>
      <w:r>
        <w:t>Zleceniobiorca składa miesięczną informację o zgłaszalności osób do programu zgodnie                       z Załącznikiem nr 4 do Uchwały</w:t>
      </w:r>
      <w:r w:rsidR="004023E3">
        <w:t xml:space="preserve"> Nr 58/72/2020 </w:t>
      </w:r>
      <w:r>
        <w:t xml:space="preserve"> Zarządu Powiatu w </w:t>
      </w:r>
      <w:r w:rsidRPr="004023E3">
        <w:t xml:space="preserve">Piszu  </w:t>
      </w:r>
      <w:r w:rsidR="004023E3">
        <w:t>z dnia 7 wrześ</w:t>
      </w:r>
      <w:r w:rsidR="004023E3" w:rsidRPr="004023E3">
        <w:t>nia 2020 roku</w:t>
      </w:r>
      <w:r w:rsidRPr="004023E3">
        <w:t xml:space="preserve">  </w:t>
      </w:r>
      <w:r>
        <w:rPr>
          <w:color w:val="FF0000"/>
        </w:rPr>
        <w:t xml:space="preserve"> </w:t>
      </w:r>
      <w:r>
        <w:t xml:space="preserve">w sprawie ogłoszenia konkursu ofert na realizację programu polityki zdrowotnej pod nazwą "Powiatowy program profilaktycznych szczepień ochronnych przeciwko grypie                        dla mieszkańców powiatu </w:t>
      </w:r>
      <w:proofErr w:type="spellStart"/>
      <w:r>
        <w:t>piskiego</w:t>
      </w:r>
      <w:proofErr w:type="spellEnd"/>
      <w:r>
        <w:t xml:space="preserve"> powyżej 60 roku życia” z uwzględnieniem:</w:t>
      </w:r>
    </w:p>
    <w:p w:rsidR="000C03ED" w:rsidRDefault="000C03ED" w:rsidP="000C03ED">
      <w:pPr>
        <w:numPr>
          <w:ilvl w:val="1"/>
          <w:numId w:val="8"/>
        </w:numPr>
        <w:spacing w:after="5" w:line="248" w:lineRule="auto"/>
        <w:ind w:right="21" w:hanging="367"/>
        <w:jc w:val="both"/>
      </w:pPr>
      <w:r>
        <w:t>Liczby osób, które zgłosiły się do Programu</w:t>
      </w:r>
    </w:p>
    <w:p w:rsidR="000C03ED" w:rsidRDefault="000C03ED" w:rsidP="000C03ED">
      <w:pPr>
        <w:numPr>
          <w:ilvl w:val="1"/>
          <w:numId w:val="8"/>
        </w:numPr>
        <w:spacing w:after="5" w:line="248" w:lineRule="auto"/>
        <w:ind w:right="21" w:hanging="367"/>
        <w:jc w:val="both"/>
      </w:pPr>
      <w:r>
        <w:t>Liczby osób zaszczepionych w populacji objętej Programem</w:t>
      </w:r>
    </w:p>
    <w:p w:rsidR="000C03ED" w:rsidRDefault="000C03ED" w:rsidP="000C03ED">
      <w:pPr>
        <w:numPr>
          <w:ilvl w:val="1"/>
          <w:numId w:val="8"/>
        </w:numPr>
        <w:spacing w:after="5" w:line="248" w:lineRule="auto"/>
        <w:ind w:right="21" w:hanging="367"/>
        <w:jc w:val="both"/>
      </w:pPr>
      <w:r>
        <w:t>Liczby osób, które zgłosiły się do Programu, a nie zostały zaszczepione</w:t>
      </w:r>
    </w:p>
    <w:p w:rsidR="000C03ED" w:rsidRDefault="000C03ED" w:rsidP="000C03ED">
      <w:pPr>
        <w:numPr>
          <w:ilvl w:val="1"/>
          <w:numId w:val="8"/>
        </w:numPr>
        <w:spacing w:after="5" w:line="248" w:lineRule="auto"/>
        <w:ind w:right="21" w:hanging="367"/>
        <w:jc w:val="both"/>
      </w:pPr>
      <w:r>
        <w:t>Wskazania powodów, dla których szczepienie nie zostało przeprowadzone</w:t>
      </w:r>
    </w:p>
    <w:p w:rsidR="000C03ED" w:rsidRDefault="000C03ED" w:rsidP="000C03ED">
      <w:pPr>
        <w:numPr>
          <w:ilvl w:val="1"/>
          <w:numId w:val="8"/>
        </w:numPr>
        <w:spacing w:after="5" w:line="248" w:lineRule="auto"/>
        <w:ind w:right="21" w:hanging="367"/>
        <w:jc w:val="both"/>
      </w:pPr>
      <w:r>
        <w:t>Liczby mieszkańców, którzy zrezygnowali z udziału w Programie</w:t>
      </w:r>
    </w:p>
    <w:p w:rsidR="000C03ED" w:rsidRDefault="000C03ED" w:rsidP="000C03ED">
      <w:pPr>
        <w:numPr>
          <w:ilvl w:val="1"/>
          <w:numId w:val="8"/>
        </w:numPr>
        <w:spacing w:after="5" w:line="248" w:lineRule="auto"/>
        <w:ind w:right="21" w:hanging="367"/>
        <w:jc w:val="both"/>
      </w:pPr>
      <w:r>
        <w:t>Liczby osób, z którymi została przeprowadzona edukacja zdrowotna</w:t>
      </w:r>
    </w:p>
    <w:p w:rsidR="000C03ED" w:rsidRDefault="000C03ED" w:rsidP="000C03ED">
      <w:pPr>
        <w:numPr>
          <w:ilvl w:val="1"/>
          <w:numId w:val="8"/>
        </w:numPr>
        <w:spacing w:after="5" w:line="248" w:lineRule="auto"/>
        <w:ind w:right="21" w:hanging="367"/>
        <w:jc w:val="both"/>
      </w:pPr>
      <w:r>
        <w:t>Liczby osób z poszczepiennymi działaniami niepożądanymi</w:t>
      </w:r>
    </w:p>
    <w:p w:rsidR="000C03ED" w:rsidRPr="00856D07" w:rsidRDefault="000C03ED" w:rsidP="00856D07">
      <w:pPr>
        <w:ind w:left="436" w:right="21"/>
        <w:jc w:val="both"/>
      </w:pPr>
      <w:r>
        <w:lastRenderedPageBreak/>
        <w:t xml:space="preserve">Informację miesięczną Zleceniobiorca składa do dziesiątego dnia każdego miesiąca, </w:t>
      </w:r>
      <w:r w:rsidR="00856D07">
        <w:t>za miesiąc poprzedni.</w:t>
      </w:r>
    </w:p>
    <w:p w:rsidR="007A059E" w:rsidRDefault="007A059E" w:rsidP="00856D07">
      <w:pPr>
        <w:numPr>
          <w:ilvl w:val="0"/>
          <w:numId w:val="8"/>
        </w:numPr>
        <w:ind w:left="435" w:right="21" w:hanging="367"/>
        <w:jc w:val="both"/>
      </w:pPr>
      <w:r>
        <w:t xml:space="preserve">Zleceniobiorca składa roczne sprawozdanie z wykonania programu zgodnie z Załącznikiem </w:t>
      </w:r>
      <w:r w:rsidR="00BC1860">
        <w:t xml:space="preserve">          </w:t>
      </w:r>
      <w:r>
        <w:t xml:space="preserve">nr </w:t>
      </w:r>
      <w:r w:rsidR="000C03ED">
        <w:t>5</w:t>
      </w:r>
      <w:r>
        <w:t xml:space="preserve"> do Uchwały </w:t>
      </w:r>
      <w:r w:rsidR="004023E3">
        <w:t xml:space="preserve">Nr 58/72/2020  </w:t>
      </w:r>
      <w:r>
        <w:t xml:space="preserve">Zarządu </w:t>
      </w:r>
      <w:r w:rsidR="00975591">
        <w:t>Powiatu w Piszu</w:t>
      </w:r>
      <w:r w:rsidR="004023E3">
        <w:t xml:space="preserve"> z dnia 7 września 2020 roku</w:t>
      </w:r>
      <w:r w:rsidRPr="00C4749C">
        <w:rPr>
          <w:color w:val="FF0000"/>
        </w:rPr>
        <w:t xml:space="preserve"> </w:t>
      </w:r>
      <w:r>
        <w:t xml:space="preserve">w sprawie ogłoszenia konkursu ofert na realizację programu polityki zdrowotnej pod nazwą "Powiatowy program profilaktycznych szczepień ochronnych przeciwko grypie dla mieszkańców powiatu </w:t>
      </w:r>
      <w:proofErr w:type="spellStart"/>
      <w:r>
        <w:t>piskiego</w:t>
      </w:r>
      <w:proofErr w:type="spellEnd"/>
      <w:r>
        <w:t xml:space="preserve">         po 60 roku życia”, w terminie do 15 </w:t>
      </w:r>
      <w:r w:rsidR="008F02C6">
        <w:t>grudnia</w:t>
      </w:r>
      <w:r w:rsidR="004023E3">
        <w:t xml:space="preserve"> 2020</w:t>
      </w:r>
      <w:r>
        <w:t xml:space="preserve"> r.</w:t>
      </w:r>
    </w:p>
    <w:p w:rsidR="007A059E" w:rsidRDefault="007A059E" w:rsidP="007A059E">
      <w:pPr>
        <w:numPr>
          <w:ilvl w:val="0"/>
          <w:numId w:val="8"/>
        </w:numPr>
        <w:spacing w:after="5" w:line="248" w:lineRule="auto"/>
        <w:ind w:left="435" w:right="21" w:hanging="367"/>
        <w:jc w:val="both"/>
      </w:pPr>
      <w:r>
        <w:t xml:space="preserve">Zleceniodawca ma prawo żądać, aby Zleceniobiorca, w wyznaczonym terminie, przedstawił dodatkowe informacje i wyjaśnienia do sprawozdania, o którym mowa w ust. </w:t>
      </w:r>
      <w:r w:rsidR="00EC6505">
        <w:t>2</w:t>
      </w:r>
      <w:r>
        <w:t>.</w:t>
      </w:r>
    </w:p>
    <w:p w:rsidR="007A059E" w:rsidRDefault="007A059E" w:rsidP="007A059E">
      <w:pPr>
        <w:numPr>
          <w:ilvl w:val="0"/>
          <w:numId w:val="8"/>
        </w:numPr>
        <w:spacing w:after="33" w:line="248" w:lineRule="auto"/>
        <w:ind w:left="435" w:right="21" w:hanging="367"/>
        <w:jc w:val="both"/>
      </w:pPr>
      <w:r>
        <w:t xml:space="preserve">W przypadku niezłożenia sprawozdania, o którym mowa w ust. </w:t>
      </w:r>
      <w:r w:rsidR="00EC6505">
        <w:t>2</w:t>
      </w:r>
      <w:r>
        <w:t>, Zleceniodawca wzywa Zleceniobiorcę do złożenia sprawozdania.</w:t>
      </w:r>
    </w:p>
    <w:p w:rsidR="007A059E" w:rsidRDefault="007A059E" w:rsidP="007A059E">
      <w:pPr>
        <w:numPr>
          <w:ilvl w:val="0"/>
          <w:numId w:val="8"/>
        </w:numPr>
        <w:spacing w:after="203" w:line="248" w:lineRule="auto"/>
        <w:ind w:left="435" w:right="21" w:hanging="367"/>
        <w:jc w:val="both"/>
      </w:pPr>
      <w:r>
        <w:t xml:space="preserve">W przypadku niezastosowania się do wezwania, Zleceniobiorca zapłaci karę umowną </w:t>
      </w:r>
      <w:r w:rsidR="00F651B6">
        <w:t xml:space="preserve">                       </w:t>
      </w:r>
      <w:r>
        <w:t xml:space="preserve">w wysokości </w:t>
      </w:r>
      <w:r w:rsidR="0088754C">
        <w:t>750</w:t>
      </w:r>
      <w:r w:rsidRPr="00C4749C">
        <w:rPr>
          <w:color w:val="FF0000"/>
        </w:rPr>
        <w:t xml:space="preserve"> </w:t>
      </w:r>
      <w:r>
        <w:t xml:space="preserve">zł (słownie </w:t>
      </w:r>
      <w:r w:rsidR="0088754C">
        <w:t>siedemset pięćdziesiąt</w:t>
      </w:r>
      <w:r w:rsidRPr="00C4749C">
        <w:rPr>
          <w:color w:val="FF0000"/>
        </w:rPr>
        <w:t xml:space="preserve"> </w:t>
      </w:r>
      <w:r>
        <w:t>złotych).</w:t>
      </w:r>
    </w:p>
    <w:p w:rsidR="00F651B6" w:rsidRDefault="007A059E" w:rsidP="007A059E">
      <w:pPr>
        <w:spacing w:after="3" w:line="261" w:lineRule="auto"/>
        <w:ind w:left="3950" w:right="3904" w:hanging="10"/>
        <w:jc w:val="center"/>
        <w:rPr>
          <w:sz w:val="20"/>
        </w:rPr>
      </w:pPr>
      <w:r>
        <w:rPr>
          <w:sz w:val="20"/>
        </w:rPr>
        <w:t xml:space="preserve">Zwrot dotacji </w:t>
      </w:r>
    </w:p>
    <w:p w:rsidR="007A059E" w:rsidRDefault="00F651B6" w:rsidP="007A059E">
      <w:pPr>
        <w:spacing w:after="3" w:line="261" w:lineRule="auto"/>
        <w:ind w:left="3950" w:right="3904" w:hanging="10"/>
        <w:jc w:val="center"/>
      </w:pPr>
      <w:r>
        <w:rPr>
          <w:sz w:val="20"/>
        </w:rPr>
        <w:t>§</w:t>
      </w:r>
      <w:r w:rsidR="008F02C6">
        <w:rPr>
          <w:sz w:val="20"/>
        </w:rPr>
        <w:t>7</w:t>
      </w:r>
    </w:p>
    <w:p w:rsidR="007A059E" w:rsidRDefault="007A059E" w:rsidP="007A059E">
      <w:pPr>
        <w:numPr>
          <w:ilvl w:val="0"/>
          <w:numId w:val="9"/>
        </w:numPr>
        <w:spacing w:after="5" w:line="248" w:lineRule="auto"/>
        <w:ind w:right="21" w:hanging="281"/>
        <w:jc w:val="both"/>
      </w:pPr>
      <w:r>
        <w:t>Zleceniobiorca jest zobowiązany do rozliczenia dotacji w terminie określonym w §</w:t>
      </w:r>
      <w:r w:rsidR="008F02C6">
        <w:t>6</w:t>
      </w:r>
      <w:r>
        <w:t xml:space="preserve"> ust. </w:t>
      </w:r>
      <w:r w:rsidR="00EC6505">
        <w:t>2</w:t>
      </w:r>
      <w:r>
        <w:t>.</w:t>
      </w:r>
    </w:p>
    <w:p w:rsidR="007A059E" w:rsidRDefault="007A059E" w:rsidP="007A059E">
      <w:pPr>
        <w:numPr>
          <w:ilvl w:val="0"/>
          <w:numId w:val="9"/>
        </w:numPr>
        <w:spacing w:after="5" w:line="248" w:lineRule="auto"/>
        <w:ind w:right="21" w:hanging="281"/>
        <w:jc w:val="both"/>
      </w:pPr>
      <w:r>
        <w:t>Rozliczeniu podlega tylko taka ilość szczepionek, która została faktycznie użyta do zaszczepienia osób zakwalifikowanych do programu.</w:t>
      </w:r>
    </w:p>
    <w:p w:rsidR="007A059E" w:rsidRPr="00FC3A67" w:rsidRDefault="007A059E" w:rsidP="007A059E">
      <w:pPr>
        <w:numPr>
          <w:ilvl w:val="0"/>
          <w:numId w:val="9"/>
        </w:numPr>
        <w:spacing w:after="5" w:line="248" w:lineRule="auto"/>
        <w:ind w:right="21" w:hanging="281"/>
        <w:jc w:val="both"/>
        <w:rPr>
          <w:color w:val="FF0000"/>
        </w:rPr>
      </w:pPr>
      <w:r>
        <w:t>Niewykorzystaną część dotacji</w:t>
      </w:r>
      <w:r w:rsidR="0088754C">
        <w:t xml:space="preserve"> Zleceniobiorca zobowiązuje się</w:t>
      </w:r>
      <w:r>
        <w:t xml:space="preserve"> zwrócić w terminie </w:t>
      </w:r>
      <w:r w:rsidR="00EC4B2D">
        <w:t xml:space="preserve">                    </w:t>
      </w:r>
      <w:r>
        <w:t xml:space="preserve">do </w:t>
      </w:r>
      <w:r w:rsidR="008F02C6">
        <w:t>20 grudnia</w:t>
      </w:r>
      <w:r w:rsidR="004023E3">
        <w:t xml:space="preserve"> 2020</w:t>
      </w:r>
      <w:r w:rsidR="00F24F48">
        <w:t xml:space="preserve"> r.</w:t>
      </w:r>
      <w:r w:rsidRPr="00C4749C">
        <w:rPr>
          <w:color w:val="FF0000"/>
        </w:rPr>
        <w:t xml:space="preserve"> </w:t>
      </w:r>
      <w:r>
        <w:t>roku na rachunek bankowy Zleceniodawcy o numerze</w:t>
      </w:r>
      <w:r w:rsidR="00F24F48">
        <w:t xml:space="preserve"> </w:t>
      </w:r>
      <w:r w:rsidR="00583263">
        <w:t xml:space="preserve">                                       40 9364 0000 2002 0840 0015 0135</w:t>
      </w:r>
    </w:p>
    <w:p w:rsidR="007A059E" w:rsidRDefault="007A059E" w:rsidP="007A059E">
      <w:pPr>
        <w:numPr>
          <w:ilvl w:val="0"/>
          <w:numId w:val="9"/>
        </w:numPr>
        <w:spacing w:after="5" w:line="248" w:lineRule="auto"/>
        <w:ind w:right="21" w:hanging="281"/>
        <w:jc w:val="both"/>
      </w:pPr>
      <w:r w:rsidRPr="00C216AF">
        <w:t xml:space="preserve">Od kwoty dotacji zwróconej po terminie naliczane </w:t>
      </w:r>
      <w:r>
        <w:t xml:space="preserve">są odsetki w wysokości określonej jak </w:t>
      </w:r>
      <w:r w:rsidR="00EC4B2D">
        <w:t xml:space="preserve">         </w:t>
      </w:r>
      <w:r>
        <w:t xml:space="preserve">dla zaległości podatkowych i przekazywane na rachunek bankowy Zleceniodawcy </w:t>
      </w:r>
      <w:r w:rsidR="00256F03">
        <w:t xml:space="preserve">                                        </w:t>
      </w:r>
      <w:r>
        <w:t>o numerze</w:t>
      </w:r>
      <w:r w:rsidR="00256F03">
        <w:t xml:space="preserve"> </w:t>
      </w:r>
      <w:r w:rsidR="00583263">
        <w:t>58 9364 0000 2002 0840 0015 0005</w:t>
      </w:r>
    </w:p>
    <w:p w:rsidR="007A059E" w:rsidRDefault="007A059E" w:rsidP="007A059E">
      <w:pPr>
        <w:spacing w:after="247"/>
        <w:ind w:right="21"/>
      </w:pPr>
    </w:p>
    <w:p w:rsidR="007A059E" w:rsidRDefault="007A059E" w:rsidP="007A059E">
      <w:pPr>
        <w:numPr>
          <w:ilvl w:val="0"/>
          <w:numId w:val="9"/>
        </w:numPr>
        <w:spacing w:after="247" w:line="248" w:lineRule="auto"/>
        <w:ind w:right="21" w:hanging="281"/>
        <w:jc w:val="both"/>
      </w:pPr>
      <w:r>
        <w:t xml:space="preserve">Niewykorzystana dotacja i odsetki bankowe od przekazanej dotacji, podlegają zwrotowi </w:t>
      </w:r>
      <w:r w:rsidR="00EC4B2D">
        <w:t xml:space="preserve">            </w:t>
      </w:r>
      <w:r>
        <w:t>na rachunek bankowy Zleceniodawcy na zasadach określonych w ust. 2 - 4.</w:t>
      </w:r>
    </w:p>
    <w:p w:rsidR="007A059E" w:rsidRDefault="007A059E" w:rsidP="007A059E">
      <w:pPr>
        <w:spacing w:line="258" w:lineRule="auto"/>
        <w:ind w:left="3871" w:right="3839" w:hanging="10"/>
        <w:jc w:val="center"/>
        <w:rPr>
          <w:sz w:val="20"/>
          <w:szCs w:val="20"/>
        </w:rPr>
      </w:pPr>
      <w:r w:rsidRPr="008879A5">
        <w:rPr>
          <w:sz w:val="20"/>
          <w:szCs w:val="20"/>
        </w:rPr>
        <w:t xml:space="preserve">Kary umowne </w:t>
      </w:r>
    </w:p>
    <w:p w:rsidR="007A059E" w:rsidRPr="008879A5" w:rsidRDefault="007A059E" w:rsidP="007A059E">
      <w:pPr>
        <w:spacing w:line="258" w:lineRule="auto"/>
        <w:ind w:left="3871" w:right="3839" w:hanging="10"/>
        <w:jc w:val="center"/>
        <w:rPr>
          <w:sz w:val="20"/>
          <w:szCs w:val="20"/>
        </w:rPr>
      </w:pPr>
      <w:r w:rsidRPr="008879A5">
        <w:rPr>
          <w:sz w:val="20"/>
          <w:szCs w:val="20"/>
        </w:rPr>
        <w:t>§</w:t>
      </w:r>
      <w:r w:rsidR="008F02C6">
        <w:rPr>
          <w:sz w:val="20"/>
          <w:szCs w:val="20"/>
        </w:rPr>
        <w:t>8</w:t>
      </w:r>
    </w:p>
    <w:p w:rsidR="007A059E" w:rsidRDefault="00F24F48" w:rsidP="007A059E">
      <w:pPr>
        <w:ind w:left="302" w:right="21" w:hanging="267"/>
      </w:pPr>
      <w:r>
        <w:t xml:space="preserve">   </w:t>
      </w:r>
      <w:r w:rsidR="007A059E">
        <w:t xml:space="preserve"> W razie niewykonania lub nienależytego wykonania umowy Zleceniobiorca zapłaci karę umowną w wysokości 2% wartości umowy określonej w</w:t>
      </w:r>
      <w:r w:rsidR="00BA43ED">
        <w:t xml:space="preserve"> §</w:t>
      </w:r>
      <w:r w:rsidR="007A059E">
        <w:t xml:space="preserve"> 3 </w:t>
      </w:r>
      <w:r w:rsidR="004A1ED3">
        <w:t>ust.</w:t>
      </w:r>
      <w:r w:rsidR="007A059E">
        <w:t xml:space="preserve"> 1, za każde stwierdzone naruszenie, </w:t>
      </w:r>
      <w:r w:rsidR="00F651B6">
        <w:t xml:space="preserve">        </w:t>
      </w:r>
      <w:r w:rsidR="004A1ED3">
        <w:t xml:space="preserve"> </w:t>
      </w:r>
      <w:r w:rsidR="007A059E">
        <w:t>w przypadku:</w:t>
      </w:r>
    </w:p>
    <w:p w:rsidR="007A059E" w:rsidRDefault="007A059E" w:rsidP="007A059E">
      <w:pPr>
        <w:numPr>
          <w:ilvl w:val="0"/>
          <w:numId w:val="10"/>
        </w:numPr>
        <w:spacing w:after="5" w:line="248" w:lineRule="auto"/>
        <w:ind w:right="21" w:hanging="360"/>
        <w:jc w:val="both"/>
      </w:pPr>
      <w:r>
        <w:t>udzielenia świadczeń zdrowotnych przez osoby nieuprawnione lub nie mające stosownych kwalifikacji i uprawnień,</w:t>
      </w:r>
    </w:p>
    <w:p w:rsidR="007A059E" w:rsidRDefault="007A059E" w:rsidP="007A059E">
      <w:pPr>
        <w:numPr>
          <w:ilvl w:val="0"/>
          <w:numId w:val="10"/>
        </w:numPr>
        <w:spacing w:after="5" w:line="248" w:lineRule="auto"/>
        <w:ind w:right="21" w:hanging="360"/>
        <w:jc w:val="both"/>
      </w:pPr>
      <w:r>
        <w:t>niezrealizowania zaleceń pokontrolnych lub udaremnienia kontroli realizacji umowy,</w:t>
      </w:r>
    </w:p>
    <w:p w:rsidR="007A059E" w:rsidRDefault="007A059E" w:rsidP="007A059E">
      <w:pPr>
        <w:numPr>
          <w:ilvl w:val="0"/>
          <w:numId w:val="10"/>
        </w:numPr>
        <w:spacing w:after="5" w:line="248" w:lineRule="auto"/>
        <w:ind w:right="21" w:hanging="360"/>
        <w:jc w:val="both"/>
      </w:pPr>
      <w:r>
        <w:t>nieuzasadnionej odmowy udzielenia świadczenia zdrowotnego objętego programem,</w:t>
      </w:r>
    </w:p>
    <w:p w:rsidR="007A059E" w:rsidRDefault="007A059E" w:rsidP="007A059E">
      <w:pPr>
        <w:numPr>
          <w:ilvl w:val="0"/>
          <w:numId w:val="10"/>
        </w:numPr>
        <w:spacing w:after="5" w:line="248" w:lineRule="auto"/>
        <w:ind w:right="21" w:hanging="360"/>
        <w:jc w:val="both"/>
      </w:pPr>
      <w:r>
        <w:t xml:space="preserve">podania w sprawozdaniach, o którym mowa w </w:t>
      </w:r>
      <w:r w:rsidR="004A1ED3">
        <w:t>§</w:t>
      </w:r>
      <w:r w:rsidR="00BC1860">
        <w:t>6</w:t>
      </w:r>
      <w:r>
        <w:t xml:space="preserve"> ust. 1 i 2, danych niezgodnych ze stanem faktycznym.</w:t>
      </w:r>
    </w:p>
    <w:p w:rsidR="00F651B6" w:rsidRDefault="007A059E" w:rsidP="007A059E">
      <w:pPr>
        <w:spacing w:after="3" w:line="261" w:lineRule="auto"/>
        <w:ind w:left="3590" w:right="3580" w:hanging="10"/>
        <w:jc w:val="center"/>
        <w:rPr>
          <w:sz w:val="20"/>
        </w:rPr>
      </w:pPr>
      <w:r>
        <w:rPr>
          <w:sz w:val="20"/>
        </w:rPr>
        <w:t xml:space="preserve">Rozwiązanie umowy </w:t>
      </w:r>
    </w:p>
    <w:p w:rsidR="007A059E" w:rsidRDefault="007A059E" w:rsidP="007A059E">
      <w:pPr>
        <w:spacing w:after="3" w:line="261" w:lineRule="auto"/>
        <w:ind w:left="3590" w:right="3580" w:hanging="10"/>
        <w:jc w:val="center"/>
      </w:pPr>
      <w:r>
        <w:rPr>
          <w:sz w:val="20"/>
        </w:rPr>
        <w:t>§</w:t>
      </w:r>
      <w:r w:rsidR="008F02C6">
        <w:rPr>
          <w:sz w:val="20"/>
        </w:rPr>
        <w:t>9</w:t>
      </w:r>
    </w:p>
    <w:p w:rsidR="007A059E" w:rsidRDefault="007A059E" w:rsidP="007A059E">
      <w:pPr>
        <w:numPr>
          <w:ilvl w:val="0"/>
          <w:numId w:val="11"/>
        </w:numPr>
        <w:spacing w:after="5" w:line="248" w:lineRule="auto"/>
        <w:ind w:right="21" w:hanging="281"/>
        <w:jc w:val="both"/>
      </w:pPr>
      <w:r>
        <w:t>Umowa może być rozwiązana przez Zleceniodawcę ze skutkiem natychmiastowym w przypadku:</w:t>
      </w:r>
    </w:p>
    <w:p w:rsidR="007A059E" w:rsidRDefault="007A059E" w:rsidP="007A059E">
      <w:pPr>
        <w:numPr>
          <w:ilvl w:val="1"/>
          <w:numId w:val="11"/>
        </w:numPr>
        <w:spacing w:after="5" w:line="248" w:lineRule="auto"/>
        <w:ind w:right="21" w:hanging="353"/>
        <w:jc w:val="both"/>
      </w:pPr>
      <w:r>
        <w:t xml:space="preserve">nieterminowego oraz nienależytego wykonywania umowy, w szczególności zmniejszenia zakresu rzeczowego realizowanego programu, chyba że zmniejszenie zakresu </w:t>
      </w:r>
      <w:r w:rsidR="00C216AF">
        <w:t>P</w:t>
      </w:r>
      <w:r>
        <w:t>rogramu jest następstwem sytuacji niezależnych od Zleceniobiorcy;</w:t>
      </w:r>
    </w:p>
    <w:p w:rsidR="007A059E" w:rsidRDefault="007A059E" w:rsidP="007A059E">
      <w:pPr>
        <w:numPr>
          <w:ilvl w:val="1"/>
          <w:numId w:val="11"/>
        </w:numPr>
        <w:spacing w:after="4" w:line="262" w:lineRule="auto"/>
        <w:ind w:right="21" w:hanging="353"/>
        <w:jc w:val="both"/>
      </w:pPr>
      <w:r>
        <w:t>nie udzielenia świadczeń zdrowotnych w miejscu ustalonym w umowie,</w:t>
      </w:r>
    </w:p>
    <w:p w:rsidR="007A059E" w:rsidRDefault="007A059E" w:rsidP="007A059E">
      <w:pPr>
        <w:numPr>
          <w:ilvl w:val="1"/>
          <w:numId w:val="11"/>
        </w:numPr>
        <w:spacing w:after="5" w:line="248" w:lineRule="auto"/>
        <w:ind w:right="21" w:hanging="353"/>
        <w:jc w:val="both"/>
      </w:pPr>
      <w:r>
        <w:lastRenderedPageBreak/>
        <w:t>odmowy poddania się przez Zleceniobiorcę kontroli albo nie doprowadzenia przez Zleceniodawcę w terminie określonym do usunięcia stwierdzonych nieprawidłowości.</w:t>
      </w:r>
    </w:p>
    <w:p w:rsidR="007A059E" w:rsidRDefault="007A059E" w:rsidP="007A059E">
      <w:pPr>
        <w:numPr>
          <w:ilvl w:val="0"/>
          <w:numId w:val="11"/>
        </w:numPr>
        <w:spacing w:after="5" w:line="248" w:lineRule="auto"/>
        <w:ind w:right="21" w:hanging="281"/>
        <w:jc w:val="both"/>
      </w:pPr>
      <w:r>
        <w:t>Umowa może być rozwiązana na mocy porozumienia stron w przypadku wystąpienia okoliczności, za które Strony nie ponoszą odpowiedzialności, a które uniemożliwiają wykonywanie umowy.</w:t>
      </w:r>
    </w:p>
    <w:p w:rsidR="0046637F" w:rsidRPr="00AF1999" w:rsidRDefault="007A059E" w:rsidP="00AF1999">
      <w:pPr>
        <w:numPr>
          <w:ilvl w:val="0"/>
          <w:numId w:val="11"/>
        </w:numPr>
        <w:spacing w:line="248" w:lineRule="auto"/>
        <w:ind w:right="21" w:hanging="281"/>
        <w:jc w:val="both"/>
      </w:pPr>
      <w:r>
        <w:t>W przypadku wcześniejszego rozwiązania umowy</w:t>
      </w:r>
      <w:r w:rsidR="004A1ED3">
        <w:t>,</w:t>
      </w:r>
      <w:r>
        <w:t xml:space="preserve"> Zleceniobiorcy przysługiwać będzie dotacja wyłącznie za świadczenia wykonane do dnia </w:t>
      </w:r>
      <w:r w:rsidR="004A1ED3">
        <w:t>rozwiązania umowy</w:t>
      </w:r>
      <w:r>
        <w:t>.</w:t>
      </w:r>
    </w:p>
    <w:p w:rsidR="00AF1999" w:rsidRDefault="00AF1999" w:rsidP="00AF1999">
      <w:pPr>
        <w:spacing w:line="261" w:lineRule="auto"/>
        <w:ind w:left="3338" w:right="3371" w:hanging="10"/>
        <w:jc w:val="center"/>
        <w:rPr>
          <w:sz w:val="20"/>
        </w:rPr>
      </w:pPr>
      <w:r>
        <w:rPr>
          <w:sz w:val="20"/>
        </w:rPr>
        <w:t xml:space="preserve"> </w:t>
      </w:r>
    </w:p>
    <w:p w:rsidR="007A059E" w:rsidRDefault="007A059E" w:rsidP="00AF1999">
      <w:pPr>
        <w:spacing w:line="261" w:lineRule="auto"/>
        <w:ind w:left="3338" w:right="3371" w:hanging="10"/>
        <w:jc w:val="center"/>
      </w:pPr>
      <w:r>
        <w:rPr>
          <w:sz w:val="20"/>
        </w:rPr>
        <w:t>Forma oświadczeń woli</w:t>
      </w:r>
    </w:p>
    <w:p w:rsidR="007A059E" w:rsidRPr="008879A5" w:rsidRDefault="007A059E" w:rsidP="00AF1999">
      <w:pPr>
        <w:pStyle w:val="Nagwek1"/>
        <w:spacing w:after="0"/>
        <w:ind w:left="910" w:right="936"/>
        <w:rPr>
          <w:sz w:val="20"/>
          <w:szCs w:val="20"/>
        </w:rPr>
      </w:pPr>
      <w:r w:rsidRPr="008879A5">
        <w:rPr>
          <w:rFonts w:ascii="Times New Roman" w:eastAsia="Times New Roman" w:hAnsi="Times New Roman" w:cs="Times New Roman"/>
          <w:sz w:val="20"/>
          <w:szCs w:val="20"/>
        </w:rPr>
        <w:t>§</w:t>
      </w:r>
      <w:r w:rsidR="008F02C6"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7A059E" w:rsidRDefault="007A059E" w:rsidP="007A059E">
      <w:pPr>
        <w:numPr>
          <w:ilvl w:val="0"/>
          <w:numId w:val="12"/>
        </w:numPr>
        <w:spacing w:after="5" w:line="248" w:lineRule="auto"/>
        <w:ind w:right="21" w:hanging="274"/>
        <w:jc w:val="both"/>
      </w:pPr>
      <w:r>
        <w:t>Wszelkie zmiany, uzupełnienia i oświadczenia składane w związku z niniejszą umową wymagają formy pisemnej pod rygorem nieważności.</w:t>
      </w:r>
    </w:p>
    <w:p w:rsidR="007A059E" w:rsidRDefault="007A059E" w:rsidP="007A059E">
      <w:pPr>
        <w:numPr>
          <w:ilvl w:val="0"/>
          <w:numId w:val="12"/>
        </w:numPr>
        <w:spacing w:after="459" w:line="248" w:lineRule="auto"/>
        <w:ind w:right="21" w:hanging="274"/>
        <w:jc w:val="both"/>
      </w:pPr>
      <w:r>
        <w:t>Wszelkie wątpliwości związane z realizacją niniejszej umowy wyjaśniane będą w formie pisemnej.</w:t>
      </w:r>
    </w:p>
    <w:p w:rsidR="00F651B6" w:rsidRDefault="007A059E" w:rsidP="007A059E">
      <w:pPr>
        <w:spacing w:after="3" w:line="261" w:lineRule="auto"/>
        <w:ind w:left="2848" w:right="2795" w:hanging="10"/>
        <w:jc w:val="center"/>
        <w:rPr>
          <w:sz w:val="20"/>
        </w:rPr>
      </w:pPr>
      <w:r>
        <w:rPr>
          <w:sz w:val="20"/>
        </w:rPr>
        <w:t xml:space="preserve">Odpowiedzialność wobec osób trzecich </w:t>
      </w:r>
    </w:p>
    <w:p w:rsidR="007A059E" w:rsidRDefault="007A059E" w:rsidP="007A059E">
      <w:pPr>
        <w:spacing w:after="3" w:line="261" w:lineRule="auto"/>
        <w:ind w:left="2848" w:right="2795" w:hanging="10"/>
        <w:jc w:val="center"/>
      </w:pPr>
      <w:r>
        <w:rPr>
          <w:sz w:val="20"/>
        </w:rPr>
        <w:t>§1</w:t>
      </w:r>
      <w:r w:rsidR="008F02C6">
        <w:rPr>
          <w:sz w:val="20"/>
        </w:rPr>
        <w:t>1</w:t>
      </w:r>
    </w:p>
    <w:p w:rsidR="007A059E" w:rsidRDefault="007A059E" w:rsidP="007A059E">
      <w:pPr>
        <w:numPr>
          <w:ilvl w:val="0"/>
          <w:numId w:val="13"/>
        </w:numPr>
        <w:spacing w:after="5" w:line="248" w:lineRule="auto"/>
        <w:ind w:right="21" w:hanging="274"/>
        <w:jc w:val="both"/>
      </w:pPr>
      <w:r>
        <w:t>Zleceniobiorca ponosi wyłączną odpowiedzialność wobec osób trzecich za szkody powstałe                w związku z realizacją umowy.</w:t>
      </w:r>
    </w:p>
    <w:p w:rsidR="007A059E" w:rsidRDefault="007A059E" w:rsidP="007A059E">
      <w:pPr>
        <w:numPr>
          <w:ilvl w:val="0"/>
          <w:numId w:val="13"/>
        </w:numPr>
        <w:spacing w:after="5" w:line="248" w:lineRule="auto"/>
        <w:ind w:right="21" w:hanging="274"/>
        <w:jc w:val="both"/>
      </w:pPr>
      <w:r>
        <w:t xml:space="preserve">Zleceniobiorca oświadcza, że jest ubezpieczony od odpowiedzialności cywilnej, zgodnie </w:t>
      </w:r>
      <w:r w:rsidR="00EC4B2D">
        <w:t xml:space="preserve">             </w:t>
      </w:r>
      <w:r>
        <w:t>z ustawą z dnia 15 kwietnia 2011 r. o działalności leczniczej (</w:t>
      </w:r>
      <w:r w:rsidR="004A1ED3">
        <w:t xml:space="preserve">tj. </w:t>
      </w:r>
      <w:r w:rsidR="001B2FE1">
        <w:t>Dz. U. z 2020</w:t>
      </w:r>
      <w:r>
        <w:t xml:space="preserve"> r., poz. </w:t>
      </w:r>
      <w:r w:rsidR="00020F6F">
        <w:t>29</w:t>
      </w:r>
      <w:r w:rsidR="001B2FE1">
        <w:t>5</w:t>
      </w:r>
      <w:r>
        <w:t xml:space="preserve"> </w:t>
      </w:r>
      <w:r w:rsidR="00EC4B2D">
        <w:t xml:space="preserve">         </w:t>
      </w:r>
      <w:r>
        <w:t xml:space="preserve">z </w:t>
      </w:r>
      <w:proofErr w:type="spellStart"/>
      <w:r>
        <w:t>późn</w:t>
      </w:r>
      <w:proofErr w:type="spellEnd"/>
      <w:r>
        <w:t xml:space="preserve">. zm.), za szkody wyrządzone przy udzielaniu świadczeń zdrowotnych objętych niniejszą umową, ważną  w okresie realizacji </w:t>
      </w:r>
      <w:r w:rsidR="00C216AF">
        <w:t>P</w:t>
      </w:r>
      <w:r>
        <w:t>rogramu.</w:t>
      </w:r>
    </w:p>
    <w:p w:rsidR="008F02C6" w:rsidRDefault="007A059E" w:rsidP="00AF1999">
      <w:pPr>
        <w:numPr>
          <w:ilvl w:val="0"/>
          <w:numId w:val="13"/>
        </w:numPr>
        <w:spacing w:after="267" w:line="248" w:lineRule="auto"/>
        <w:ind w:right="21" w:hanging="274"/>
        <w:jc w:val="both"/>
      </w:pPr>
      <w:r>
        <w:t xml:space="preserve">W zakresie związanym z realizacją </w:t>
      </w:r>
      <w:r w:rsidR="00C216AF">
        <w:t>P</w:t>
      </w:r>
      <w:r>
        <w:t xml:space="preserve">rogramu, w związku z przetwarzaniem danych osobowych, Zleceniobiorca jest zobowiązany uzyskać zgodę na przetwarzanie danych osobowych </w:t>
      </w:r>
      <w:r w:rsidR="00EC4B2D">
        <w:t xml:space="preserve">                   </w:t>
      </w:r>
      <w:r>
        <w:t xml:space="preserve">i realizować wytyczne określone w Rozporządzeniu Parlamentu Europejskiego i Rady (UE) </w:t>
      </w:r>
      <w:r w:rsidR="00EC4B2D">
        <w:t xml:space="preserve">         </w:t>
      </w:r>
      <w:r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119, str. 1) oraz ustawie z dnia 10 maja 2018 r. o ochronie danych osobowych (Dz. U. </w:t>
      </w:r>
      <w:r w:rsidR="00EC4B2D">
        <w:t xml:space="preserve">    </w:t>
      </w:r>
      <w:r>
        <w:t>z 201</w:t>
      </w:r>
      <w:r w:rsidR="001B2FE1">
        <w:t>9 r., poz. 1781</w:t>
      </w:r>
      <w:bookmarkStart w:id="0" w:name="_GoBack"/>
      <w:bookmarkEnd w:id="0"/>
      <w:r>
        <w:t>)</w:t>
      </w:r>
    </w:p>
    <w:p w:rsidR="008F02C6" w:rsidRDefault="00856D07" w:rsidP="00856D07">
      <w:pPr>
        <w:spacing w:line="248" w:lineRule="auto"/>
        <w:ind w:left="309" w:right="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8F02C6" w:rsidRPr="008F02C6">
        <w:rPr>
          <w:sz w:val="20"/>
          <w:szCs w:val="20"/>
        </w:rPr>
        <w:t xml:space="preserve">                                                     </w:t>
      </w:r>
      <w:r w:rsidR="008F02C6">
        <w:rPr>
          <w:sz w:val="20"/>
          <w:szCs w:val="20"/>
        </w:rPr>
        <w:t xml:space="preserve">               </w:t>
      </w:r>
      <w:r w:rsidR="008F02C6" w:rsidRPr="008F02C6">
        <w:rPr>
          <w:sz w:val="20"/>
          <w:szCs w:val="20"/>
        </w:rPr>
        <w:t>§12</w:t>
      </w:r>
    </w:p>
    <w:p w:rsidR="008F02C6" w:rsidRDefault="008F02C6" w:rsidP="00856D07">
      <w:pPr>
        <w:pStyle w:val="Akapitzlist"/>
        <w:numPr>
          <w:ilvl w:val="0"/>
          <w:numId w:val="15"/>
        </w:numPr>
        <w:spacing w:line="248" w:lineRule="auto"/>
        <w:ind w:right="21"/>
        <w:jc w:val="both"/>
      </w:pPr>
      <w:r w:rsidRPr="007B2970">
        <w:t xml:space="preserve">W sprawach nieuregulowanych niniejszą umową zastosowanie mają przepisy ustawy </w:t>
      </w:r>
      <w:r w:rsidR="00EC4B2D">
        <w:t xml:space="preserve">       </w:t>
      </w:r>
      <w:r w:rsidRPr="007B2970">
        <w:t>z dnia 27 sierpnia 2004 r. o świadczeniach opieki zdrowotnej finansowanych ze środków publicznych</w:t>
      </w:r>
      <w:r w:rsidR="007B2970" w:rsidRPr="007B2970">
        <w:t xml:space="preserve"> oraz Kodeksu cywilnego.</w:t>
      </w:r>
    </w:p>
    <w:p w:rsidR="00BA43ED" w:rsidRPr="007B2970" w:rsidRDefault="00BA43ED" w:rsidP="00BA43ED">
      <w:pPr>
        <w:pStyle w:val="Akapitzlist"/>
        <w:numPr>
          <w:ilvl w:val="0"/>
          <w:numId w:val="15"/>
        </w:numPr>
        <w:spacing w:after="267" w:line="248" w:lineRule="auto"/>
        <w:ind w:right="21"/>
        <w:jc w:val="both"/>
      </w:pPr>
      <w:r>
        <w:t>W przypadku zaistnienia sporu strony postanawiają, że właściwy do jego rozstrzygnięcia będzie sąd ustalony wedle właściwości miejscowej Zleceniodawcy.</w:t>
      </w:r>
    </w:p>
    <w:p w:rsidR="00F651B6" w:rsidRDefault="007A059E" w:rsidP="007A059E">
      <w:pPr>
        <w:spacing w:after="3" w:line="261" w:lineRule="auto"/>
        <w:ind w:left="3554" w:right="3522" w:hanging="10"/>
        <w:jc w:val="center"/>
        <w:rPr>
          <w:sz w:val="20"/>
        </w:rPr>
      </w:pPr>
      <w:r>
        <w:rPr>
          <w:sz w:val="20"/>
        </w:rPr>
        <w:t xml:space="preserve">Postanowienia końcowe </w:t>
      </w:r>
    </w:p>
    <w:p w:rsidR="007A059E" w:rsidRDefault="007A059E" w:rsidP="007A059E">
      <w:pPr>
        <w:spacing w:after="3" w:line="261" w:lineRule="auto"/>
        <w:ind w:left="3554" w:right="3522" w:hanging="10"/>
        <w:jc w:val="center"/>
      </w:pPr>
      <w:r>
        <w:rPr>
          <w:sz w:val="20"/>
        </w:rPr>
        <w:t>§ 13</w:t>
      </w:r>
    </w:p>
    <w:p w:rsidR="007A059E" w:rsidRDefault="007A059E" w:rsidP="007A059E">
      <w:pPr>
        <w:spacing w:after="559"/>
        <w:ind w:left="35" w:right="21"/>
      </w:pPr>
      <w:r>
        <w:t>Umowa niniejsza została sporządzona w dwóch jednobrzmiących egzemplarzach, po jednym dla każdej ze Stron.</w:t>
      </w:r>
    </w:p>
    <w:p w:rsidR="007A059E" w:rsidRDefault="007A059E" w:rsidP="007A059E">
      <w:pPr>
        <w:tabs>
          <w:tab w:val="center" w:pos="1563"/>
          <w:tab w:val="center" w:pos="6555"/>
        </w:tabs>
        <w:spacing w:after="711"/>
      </w:pPr>
      <w:r>
        <w:tab/>
        <w:t>Zleceniobiorca:</w:t>
      </w:r>
      <w:r>
        <w:tab/>
        <w:t>Zleceniodawca:</w:t>
      </w:r>
    </w:p>
    <w:p w:rsidR="00856D07" w:rsidRDefault="00856D07" w:rsidP="007A059E">
      <w:pPr>
        <w:tabs>
          <w:tab w:val="center" w:pos="1563"/>
          <w:tab w:val="center" w:pos="6555"/>
        </w:tabs>
        <w:spacing w:after="711"/>
      </w:pPr>
      <w:r>
        <w:t xml:space="preserve">       .......................................                                             ........................................                                    </w:t>
      </w:r>
    </w:p>
    <w:p w:rsidR="00856D07" w:rsidRDefault="00856D07" w:rsidP="007A059E">
      <w:pPr>
        <w:tabs>
          <w:tab w:val="center" w:pos="1563"/>
          <w:tab w:val="center" w:pos="6555"/>
        </w:tabs>
        <w:spacing w:after="711"/>
      </w:pPr>
    </w:p>
    <w:p w:rsidR="007A059E" w:rsidRDefault="007A059E" w:rsidP="007A059E">
      <w:pPr>
        <w:pStyle w:val="Nagwek1"/>
        <w:tabs>
          <w:tab w:val="center" w:pos="4066"/>
          <w:tab w:val="center" w:pos="5302"/>
        </w:tabs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A059E" w:rsidRDefault="007A059E" w:rsidP="007A059E"/>
    <w:p w:rsidR="007A059E" w:rsidRDefault="007A059E" w:rsidP="007A059E"/>
    <w:p w:rsidR="007A059E" w:rsidRDefault="007A059E" w:rsidP="007A059E"/>
    <w:p w:rsidR="007A059E" w:rsidRDefault="007A059E" w:rsidP="007A059E"/>
    <w:p w:rsidR="007A059E" w:rsidRDefault="007A059E" w:rsidP="007A059E"/>
    <w:p w:rsidR="007A059E" w:rsidRPr="008879A5" w:rsidRDefault="007A059E" w:rsidP="007A059E"/>
    <w:p w:rsidR="007A059E" w:rsidRDefault="007A059E" w:rsidP="007A059E">
      <w:pPr>
        <w:spacing w:after="200"/>
        <w:ind w:left="5575" w:right="21"/>
      </w:pPr>
    </w:p>
    <w:p w:rsidR="007A059E" w:rsidRDefault="007A059E" w:rsidP="007A059E">
      <w:pPr>
        <w:spacing w:after="200"/>
        <w:ind w:left="5575" w:right="21"/>
      </w:pPr>
    </w:p>
    <w:p w:rsidR="007A059E" w:rsidRDefault="007A059E" w:rsidP="007A059E">
      <w:pPr>
        <w:spacing w:after="200"/>
        <w:ind w:left="5575" w:right="21"/>
      </w:pPr>
    </w:p>
    <w:p w:rsidR="007A059E" w:rsidRDefault="007A059E" w:rsidP="007A059E">
      <w:pPr>
        <w:spacing w:after="200"/>
        <w:ind w:left="5575" w:right="21"/>
      </w:pPr>
    </w:p>
    <w:p w:rsidR="007A059E" w:rsidRDefault="007A059E" w:rsidP="007A059E">
      <w:pPr>
        <w:spacing w:after="200"/>
        <w:ind w:left="5575" w:right="21"/>
      </w:pPr>
    </w:p>
    <w:p w:rsidR="007A059E" w:rsidRDefault="007A059E" w:rsidP="007A059E">
      <w:pPr>
        <w:spacing w:after="200"/>
        <w:ind w:left="5575" w:right="21"/>
      </w:pPr>
    </w:p>
    <w:p w:rsidR="007A059E" w:rsidRDefault="007A059E" w:rsidP="007A059E">
      <w:pPr>
        <w:spacing w:after="200"/>
        <w:ind w:left="5575" w:right="21"/>
      </w:pPr>
    </w:p>
    <w:p w:rsidR="007A059E" w:rsidRDefault="007A059E" w:rsidP="007A059E">
      <w:pPr>
        <w:spacing w:after="200"/>
        <w:ind w:left="5575" w:right="21"/>
      </w:pPr>
    </w:p>
    <w:p w:rsidR="007A059E" w:rsidRDefault="007A059E" w:rsidP="007A059E">
      <w:pPr>
        <w:spacing w:after="200"/>
        <w:ind w:left="5575" w:right="21"/>
      </w:pPr>
    </w:p>
    <w:sectPr w:rsidR="007A059E" w:rsidSect="002544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B5" w:rsidRDefault="002544B5" w:rsidP="002544B5">
      <w:r>
        <w:separator/>
      </w:r>
    </w:p>
  </w:endnote>
  <w:endnote w:type="continuationSeparator" w:id="0">
    <w:p w:rsidR="002544B5" w:rsidRDefault="002544B5" w:rsidP="0025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B5" w:rsidRDefault="002544B5" w:rsidP="002544B5">
      <w:r>
        <w:separator/>
      </w:r>
    </w:p>
  </w:footnote>
  <w:footnote w:type="continuationSeparator" w:id="0">
    <w:p w:rsidR="002544B5" w:rsidRDefault="002544B5" w:rsidP="0025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9D"/>
    <w:multiLevelType w:val="hybridMultilevel"/>
    <w:tmpl w:val="892831EC"/>
    <w:lvl w:ilvl="0" w:tplc="A502DFD6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6FB62">
      <w:start w:val="1"/>
      <w:numFmt w:val="decimal"/>
      <w:lvlText w:val="%2)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63BB6">
      <w:start w:val="1"/>
      <w:numFmt w:val="lowerRoman"/>
      <w:lvlText w:val="%3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E51C2">
      <w:start w:val="1"/>
      <w:numFmt w:val="decimal"/>
      <w:lvlText w:val="%4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0F014">
      <w:start w:val="1"/>
      <w:numFmt w:val="lowerLetter"/>
      <w:lvlText w:val="%5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86C08">
      <w:start w:val="1"/>
      <w:numFmt w:val="lowerRoman"/>
      <w:lvlText w:val="%6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440A2">
      <w:start w:val="1"/>
      <w:numFmt w:val="decimal"/>
      <w:lvlText w:val="%7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CEF30">
      <w:start w:val="1"/>
      <w:numFmt w:val="lowerLetter"/>
      <w:lvlText w:val="%8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EDF1C">
      <w:start w:val="1"/>
      <w:numFmt w:val="lowerRoman"/>
      <w:lvlText w:val="%9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75186F"/>
    <w:multiLevelType w:val="hybridMultilevel"/>
    <w:tmpl w:val="2222DB20"/>
    <w:lvl w:ilvl="0" w:tplc="0409000F">
      <w:start w:val="1"/>
      <w:numFmt w:val="decimal"/>
      <w:lvlText w:val="%1."/>
      <w:lvlJc w:val="left"/>
      <w:pPr>
        <w:ind w:left="1029" w:hanging="360"/>
      </w:p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2A0F3BF9"/>
    <w:multiLevelType w:val="hybridMultilevel"/>
    <w:tmpl w:val="8E06F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B4CDC"/>
    <w:multiLevelType w:val="hybridMultilevel"/>
    <w:tmpl w:val="93CA5A88"/>
    <w:lvl w:ilvl="0" w:tplc="A7AE358C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C3D8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FD0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0A8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A154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C8CD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04D6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86D1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406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7D6DB5"/>
    <w:multiLevelType w:val="hybridMultilevel"/>
    <w:tmpl w:val="EC226100"/>
    <w:lvl w:ilvl="0" w:tplc="A91ADC5E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21F8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87D6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CF93A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0911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8C55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4597C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EFB5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008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895421"/>
    <w:multiLevelType w:val="hybridMultilevel"/>
    <w:tmpl w:val="8C08871C"/>
    <w:lvl w:ilvl="0" w:tplc="B0D20492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2C0F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29CB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8D3A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0DDB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E4C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ABFA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4208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238E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6B4ABF"/>
    <w:multiLevelType w:val="hybridMultilevel"/>
    <w:tmpl w:val="68482794"/>
    <w:lvl w:ilvl="0" w:tplc="B5867536">
      <w:start w:val="1"/>
      <w:numFmt w:val="decimal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6AE84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A7176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475F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0D9B0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7032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EB6A0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AC800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E95B8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957C90"/>
    <w:multiLevelType w:val="hybridMultilevel"/>
    <w:tmpl w:val="E706616C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nsid w:val="51921A46"/>
    <w:multiLevelType w:val="hybridMultilevel"/>
    <w:tmpl w:val="86F031E2"/>
    <w:lvl w:ilvl="0" w:tplc="D96A3402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CA7C8C">
      <w:start w:val="1"/>
      <w:numFmt w:val="decimal"/>
      <w:lvlText w:val="%2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48D80">
      <w:start w:val="1"/>
      <w:numFmt w:val="lowerRoman"/>
      <w:lvlText w:val="%3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6B216">
      <w:start w:val="1"/>
      <w:numFmt w:val="decimal"/>
      <w:lvlText w:val="%4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06112">
      <w:start w:val="1"/>
      <w:numFmt w:val="lowerLetter"/>
      <w:lvlText w:val="%5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4E2CE">
      <w:start w:val="1"/>
      <w:numFmt w:val="lowerRoman"/>
      <w:lvlText w:val="%6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A24B44">
      <w:start w:val="1"/>
      <w:numFmt w:val="decimal"/>
      <w:lvlText w:val="%7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2EB5E">
      <w:start w:val="1"/>
      <w:numFmt w:val="lowerLetter"/>
      <w:lvlText w:val="%8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6F266">
      <w:start w:val="1"/>
      <w:numFmt w:val="lowerRoman"/>
      <w:lvlText w:val="%9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B14A8C"/>
    <w:multiLevelType w:val="hybridMultilevel"/>
    <w:tmpl w:val="6AD6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473A6"/>
    <w:multiLevelType w:val="hybridMultilevel"/>
    <w:tmpl w:val="CE341982"/>
    <w:lvl w:ilvl="0" w:tplc="04069804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8976A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A14E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0415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EE7E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AF4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0368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431D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8F1B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C85818"/>
    <w:multiLevelType w:val="hybridMultilevel"/>
    <w:tmpl w:val="93861D86"/>
    <w:lvl w:ilvl="0" w:tplc="55368D10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019F0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44A3A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A6AD0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A6E26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4515E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EA6928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8A502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0D322A"/>
    <w:multiLevelType w:val="hybridMultilevel"/>
    <w:tmpl w:val="7B5E217E"/>
    <w:lvl w:ilvl="0" w:tplc="2F08AE0C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BDD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B7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0CD6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4AC0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6B5E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282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06C4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4F6E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225C0C"/>
    <w:multiLevelType w:val="hybridMultilevel"/>
    <w:tmpl w:val="EEC6AC3A"/>
    <w:lvl w:ilvl="0" w:tplc="A0B01A00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073D2">
      <w:start w:val="1"/>
      <w:numFmt w:val="lowerLetter"/>
      <w:lvlText w:val="%2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ED0A2">
      <w:start w:val="1"/>
      <w:numFmt w:val="lowerRoman"/>
      <w:lvlText w:val="%3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C8EBE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2B8D4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EF7AE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8CFBE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97B2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AD310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964D7F"/>
    <w:multiLevelType w:val="hybridMultilevel"/>
    <w:tmpl w:val="9948E490"/>
    <w:lvl w:ilvl="0" w:tplc="17D836BE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2A2C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0772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49AA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8F15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0DC1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298E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A7DD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C188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1D"/>
    <w:rsid w:val="0001728D"/>
    <w:rsid w:val="00020F6F"/>
    <w:rsid w:val="000B6024"/>
    <w:rsid w:val="000C03ED"/>
    <w:rsid w:val="00131942"/>
    <w:rsid w:val="001408CA"/>
    <w:rsid w:val="0016231D"/>
    <w:rsid w:val="001A21EB"/>
    <w:rsid w:val="001B2FE1"/>
    <w:rsid w:val="001E5CA1"/>
    <w:rsid w:val="0023311D"/>
    <w:rsid w:val="002544B5"/>
    <w:rsid w:val="00256F03"/>
    <w:rsid w:val="002F0EBB"/>
    <w:rsid w:val="003437B7"/>
    <w:rsid w:val="0039292D"/>
    <w:rsid w:val="004023E3"/>
    <w:rsid w:val="00410E0C"/>
    <w:rsid w:val="00411B81"/>
    <w:rsid w:val="00436443"/>
    <w:rsid w:val="0046637F"/>
    <w:rsid w:val="004744FB"/>
    <w:rsid w:val="00497797"/>
    <w:rsid w:val="004A1ED3"/>
    <w:rsid w:val="004A281C"/>
    <w:rsid w:val="004E7E42"/>
    <w:rsid w:val="00583263"/>
    <w:rsid w:val="00586444"/>
    <w:rsid w:val="0059764D"/>
    <w:rsid w:val="005B28A9"/>
    <w:rsid w:val="005C4791"/>
    <w:rsid w:val="00615466"/>
    <w:rsid w:val="00650281"/>
    <w:rsid w:val="0065217E"/>
    <w:rsid w:val="00687474"/>
    <w:rsid w:val="00753A36"/>
    <w:rsid w:val="0079785A"/>
    <w:rsid w:val="007A059E"/>
    <w:rsid w:val="007B2970"/>
    <w:rsid w:val="00801C00"/>
    <w:rsid w:val="00830F30"/>
    <w:rsid w:val="0083155D"/>
    <w:rsid w:val="00832B59"/>
    <w:rsid w:val="00856D07"/>
    <w:rsid w:val="00870FCF"/>
    <w:rsid w:val="0088754C"/>
    <w:rsid w:val="008F02C6"/>
    <w:rsid w:val="00975591"/>
    <w:rsid w:val="009A4F99"/>
    <w:rsid w:val="00A6128E"/>
    <w:rsid w:val="00AC37AD"/>
    <w:rsid w:val="00AF1999"/>
    <w:rsid w:val="00B4529A"/>
    <w:rsid w:val="00BA43ED"/>
    <w:rsid w:val="00BC1860"/>
    <w:rsid w:val="00BD1CD3"/>
    <w:rsid w:val="00C02354"/>
    <w:rsid w:val="00C216AF"/>
    <w:rsid w:val="00D62E66"/>
    <w:rsid w:val="00E4413D"/>
    <w:rsid w:val="00E91C48"/>
    <w:rsid w:val="00E92257"/>
    <w:rsid w:val="00EB47BA"/>
    <w:rsid w:val="00EC4B2D"/>
    <w:rsid w:val="00EC6505"/>
    <w:rsid w:val="00F24F48"/>
    <w:rsid w:val="00F651B6"/>
    <w:rsid w:val="00FC3A67"/>
    <w:rsid w:val="00FD3B2A"/>
    <w:rsid w:val="00FF44E5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1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A059E"/>
    <w:pPr>
      <w:keepNext/>
      <w:keepLines/>
      <w:spacing w:after="318" w:line="264" w:lineRule="auto"/>
      <w:ind w:left="5809" w:hanging="10"/>
      <w:jc w:val="center"/>
      <w:outlineLvl w:val="0"/>
    </w:pPr>
    <w:rPr>
      <w:rFonts w:ascii="Calibri" w:eastAsia="Calibri" w:hAnsi="Calibri" w:cs="Calibri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231D"/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231D"/>
    <w:rPr>
      <w:rFonts w:ascii="Times New Roman" w:eastAsia="Times New Roman" w:hAnsi="Times New Roman" w:cs="Times New Roman"/>
      <w:bCs/>
      <w:sz w:val="28"/>
      <w:lang w:eastAsia="pl-PL"/>
    </w:rPr>
  </w:style>
  <w:style w:type="paragraph" w:styleId="Akapitzlist">
    <w:name w:val="List Paragraph"/>
    <w:basedOn w:val="Normalny"/>
    <w:uiPriority w:val="99"/>
    <w:qFormat/>
    <w:rsid w:val="00162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B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059E"/>
    <w:rPr>
      <w:rFonts w:ascii="Calibri" w:eastAsia="Calibri" w:hAnsi="Calibri" w:cs="Calibri"/>
      <w:color w:val="000000"/>
      <w:sz w:val="24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1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A059E"/>
    <w:pPr>
      <w:keepNext/>
      <w:keepLines/>
      <w:spacing w:after="318" w:line="264" w:lineRule="auto"/>
      <w:ind w:left="5809" w:hanging="10"/>
      <w:jc w:val="center"/>
      <w:outlineLvl w:val="0"/>
    </w:pPr>
    <w:rPr>
      <w:rFonts w:ascii="Calibri" w:eastAsia="Calibri" w:hAnsi="Calibri" w:cs="Calibri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231D"/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231D"/>
    <w:rPr>
      <w:rFonts w:ascii="Times New Roman" w:eastAsia="Times New Roman" w:hAnsi="Times New Roman" w:cs="Times New Roman"/>
      <w:bCs/>
      <w:sz w:val="28"/>
      <w:lang w:eastAsia="pl-PL"/>
    </w:rPr>
  </w:style>
  <w:style w:type="paragraph" w:styleId="Akapitzlist">
    <w:name w:val="List Paragraph"/>
    <w:basedOn w:val="Normalny"/>
    <w:uiPriority w:val="99"/>
    <w:qFormat/>
    <w:rsid w:val="00162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B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059E"/>
    <w:rPr>
      <w:rFonts w:ascii="Calibri" w:eastAsia="Calibri" w:hAnsi="Calibri" w:cs="Calibri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9E05-342A-4928-95E3-E2AA076C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m.niekalo</dc:creator>
  <cp:lastModifiedBy>Katarzyna Zdaniewicz-Siwik</cp:lastModifiedBy>
  <cp:revision>3</cp:revision>
  <cp:lastPrinted>2020-09-02T11:14:00Z</cp:lastPrinted>
  <dcterms:created xsi:type="dcterms:W3CDTF">2020-09-02T09:47:00Z</dcterms:created>
  <dcterms:modified xsi:type="dcterms:W3CDTF">2020-09-02T11:16:00Z</dcterms:modified>
</cp:coreProperties>
</file>